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68" w:dyaOrig="2497">
          <v:rect xmlns:o="urn:schemas-microsoft-com:office:office" xmlns:v="urn:schemas-microsoft-com:vml" id="rectole0000000000" style="width:83.400000pt;height:124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10" w:dyaOrig="1670">
          <v:rect xmlns:o="urn:schemas-microsoft-com:office:office" xmlns:v="urn:schemas-microsoft-com:vml" id="rectole0000000001" style="width:140.500000pt;height:83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ΑΙΤΗΣΗ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ΕΝΤΑΞΗΣ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ΚΥΚΛΑΔΙΤΙΚΩΝ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ΠΡΟΪΟΝΤΩΝ</w:t>
      </w: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ΔΙΚΤΥΟ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‘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AEGEAN CUISINE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’</w:t>
      </w: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Μάιος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  <w:t xml:space="preserve"> 2018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Ημερομηνία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.. /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.. /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ΣΤΟΙΧΕΙΑ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ΕΠΙΧΕΙΡΗΣΗΣ</w:t>
      </w: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225"/>
        <w:gridCol w:w="6231"/>
      </w:tblGrid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ΔΙΑΚΡΙΤΙΚΟΣ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ΤΙΤΛΟΣ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ΕΠΩΝΥΜΙΑ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Φ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Μ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ΔΙΕΥΘΥΝΣΗ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ΤΗΛΕΦΩΝΟ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ΣΤΑΘΕΡΟ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ΚΙΝΗΤΟ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ΙΣΤΟΣΕΛΙΔΑ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ΣΕΛΙΔΑ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ΕΠΙΧΕΙΡΗΣΗΣ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ΣΤΟ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FACEBOOK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ΠΡΟΪΟΝΤΑ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ΠΡΟΣ</w:t>
      </w:r>
      <w:r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6699"/>
          <w:spacing w:val="0"/>
          <w:position w:val="0"/>
          <w:sz w:val="24"/>
          <w:u w:val="single"/>
          <w:shd w:fill="auto" w:val="clear"/>
        </w:rPr>
        <w:t xml:space="preserve">ΕΝΤΑΞΗ</w:t>
      </w: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ΠΡΟΪΟΝΤΑ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ΠΟΠ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ΠΓΕ</w:t>
      </w:r>
    </w:p>
    <w:tbl>
      <w:tblPr/>
      <w:tblGrid>
        <w:gridCol w:w="715"/>
        <w:gridCol w:w="3150"/>
        <w:gridCol w:w="3510"/>
        <w:gridCol w:w="3081"/>
      </w:tblGrid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Α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Α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ΕΜΠΟΡΙΚΗ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ΕΠΩΝΥΜΙΑ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ΚΑΤΗΓΟΡΙΑ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ΠΡΟΪΟΝΤΟΣ</w:t>
            </w: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ΠΟΠ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ή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ΠΓΕ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006699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Β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ΑΛΛΑ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ΠΡΟΪΟΝΤΑ</w:t>
      </w:r>
    </w:p>
    <w:tbl>
      <w:tblPr/>
      <w:tblGrid>
        <w:gridCol w:w="715"/>
        <w:gridCol w:w="1980"/>
        <w:gridCol w:w="1891"/>
        <w:gridCol w:w="1709"/>
        <w:gridCol w:w="1980"/>
        <w:gridCol w:w="2181"/>
      </w:tblGrid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Α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Α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ΕΜΠΟΡΙΚΗ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ΕΠΩΝΥΜΙΑ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ΚΑΤΗΓΟΡΙΑ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ΠΡΟΪΟΝΤΟΣ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ΤΟΠΙΚΗ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ΠΡΩΤΗ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ΥΛΗ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ΑΠΟ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ΚΥΚΛΑΔΕΣ</w:t>
            </w:r>
            <w:r>
              <w:rPr>
                <w:rFonts w:ascii="Century Gothic" w:hAnsi="Century Gothic" w:cs="Century Gothic" w:eastAsia="Century Gothic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%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ΤΟΠΙΚΗ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ΠΡΩΤΗ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ΥΛΗ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ΑΠΟ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ΤΑ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ΥΠΟΛΟΙΠΑ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ΝΗΣΙΑ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ΤΟΥ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ΑΙΓΑΙΟΥ</w:t>
            </w:r>
            <w:r>
              <w:rPr>
                <w:rFonts w:ascii="Century Gothic" w:hAnsi="Century Gothic" w:cs="Century Gothic" w:eastAsia="Century Gothic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ΠΑΡΑΔΟΣΙΑΚΗ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ΚΥΚΛΑΔΙΤΙΚΗ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ΣΥΝΤΑΓΗ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  <w:tr>
        <w:trPr>
          <w:trHeight w:val="1" w:hRule="atLeast"/>
          <w:jc w:val="left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ΝΑΙ</w:t>
            </w:r>
            <w:r>
              <w:rPr>
                <w:rFonts w:ascii="Century Gothic" w:hAnsi="Century Gothic" w:cs="Century Gothic" w:eastAsia="Century Gothic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b/>
                <w:color w:val="006699"/>
                <w:spacing w:val="0"/>
                <w:position w:val="0"/>
                <w:sz w:val="22"/>
                <w:shd w:fill="auto" w:val="clear"/>
              </w:rPr>
              <w:t xml:space="preserve">ΟΧΙ</w:t>
            </w:r>
          </w:p>
        </w:tc>
      </w:tr>
    </w:tbl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0"/>
          <w:shd w:fill="auto" w:val="clear"/>
        </w:rPr>
        <w:t xml:space="preserve">%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ΤΟΠΙΚΗ</w:t>
      </w: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ΠΡΩΤΗ</w:t>
      </w: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ΥΛΗ</w:t>
      </w: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Ποσοστό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χρήσης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τοπικών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πρώτων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υλών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Κυκλάδες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από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υπόλοιπα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νησιά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Αιγαίου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αντίστοιχα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επί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συνόλου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προϊόντος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κατά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προσέγγιση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Παρακαλούμε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διευκρινίστε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κατά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όγκο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ή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κατά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βάρος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16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Δήλωση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ακρίβειας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πληροφοριών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συμμόρφωσης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τους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όρους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χορήγησης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σήματος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‘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Aegean Cuisine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’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σε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κυκλαδίτικα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προϊόντα</w:t>
      </w:r>
    </w:p>
    <w:p>
      <w:pPr>
        <w:spacing w:before="0" w:after="0" w:line="276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παρούσα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αίτηση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δηλώνω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υπεύθυνα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ότι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παραπάνω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πληροφορίες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είναι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ακριβείς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καθώς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επίσης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ότι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αντιλαμβάνομαι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αποδέχομαι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προϋποθέσεις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ένταξης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δίκτυο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Aegean Cuisine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χορήγησης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ειδικού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σήματος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‘Aegean Cuisine Recommended’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τις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Κυκλάδες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όπως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αυτές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περιγράφονται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παρόν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έγγραφο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ΟΝΟΜΑΤΕΠΩΝΥΜΟ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:  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ΥΠΟΓΡΑΦΗ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ab/>
        <w:tab/>
        <w:t xml:space="preserve">:  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