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object w:dxaOrig="3753" w:dyaOrig="1671">
          <v:rect xmlns:o="urn:schemas-microsoft-com:office:office" xmlns:v="urn:schemas-microsoft-com:vml" id="rectole0000000000" style="width:187.650000pt;height:83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951" w:dyaOrig="1701">
          <v:rect xmlns:o="urn:schemas-microsoft-com:office:office" xmlns:v="urn:schemas-microsoft-com:vml" id="rectole0000000001" style="width:197.550000pt;height:85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ΠΡΟΓΡΑΜΜΑ ΥΠΕΡΙΑ 2017 &amp; 8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Ο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ΦΕΣΤΙΒΑΛ  ΚΙΝΗΜΑΤΟΓΡΑΦΟΥ  ΑΜΟΡΓΟΥ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ΘΕΜΑ:  Ο κινηματογράφος πρόκληση για την τοπική  οικονομική  ανάπτυξη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ΠΕΜΠΤΗ 26 ΟΚΤΩΒΡΙΟΥ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08:00-10:00-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Πρωινό.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10:00-10:30-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Καλωσόρισμα από την πρόεδρο του Πολιτιστικού Συλλόγου Γυναικών Θολαρίων κ. Ειρήνη Γιαννακοπούλου  &amp; τον Πρόεδρο του Φεστιβάλ Ταινιών Αμοργού κ. Αντώνη Κιούκα 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10:30-12:00 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Αφιέρωμα ‘’Προστασία του περιβάλλοντος, Ανάπτυξη Ανθρώπινου Δυναμικού, Εκπαίδευση Δια Βίου Μάθηση’’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με προβολή 5 ταινιών για το περιβάλλον,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στο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πλαίσιο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του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ανωτέρω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Επιχειρησιακού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Προγράμματος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που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συγχρηματοδοτείται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την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Ευρωπαϊκή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Ένωση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(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Ευρωπαϊκό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Κοινωνικό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Ταμείο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και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από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εθνικούς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πόρους</w:t>
      </w:r>
      <w:r>
        <w:rPr>
          <w:rFonts w:ascii="Minion Pro" w:hAnsi="Minion Pro" w:cs="Minion Pro" w:eastAsia="Minion Pro"/>
          <w:i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Προστασία του  υποθαλάσσιου οικοσυστήματος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από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τον περιβαλλοντικό  σύλλογο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Αρχέλων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» 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Συζήτηση στρογγυλής τραπέζης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FF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12.00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 13.00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Ακαδημία Κινηματογράφου</w:t>
      </w:r>
      <w:r>
        <w:rPr>
          <w:rFonts w:ascii="Arial" w:hAnsi="Arial" w:cs="Arial" w:eastAsia="Arial"/>
          <w:i/>
          <w:color w:val="FF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για φοιτητές από τον καθηγητή John Driedonks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19"/>
          <w:shd w:fill="auto" w:val="clear"/>
        </w:rPr>
        <w:t xml:space="preserve">Παράλληλες δραστηριότητες: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19"/>
          <w:shd w:fill="auto" w:val="clear"/>
        </w:rPr>
        <w:t xml:space="preserve">Προβολή ταινιών στο Λύκειο Αμοργού από 11.00 έως 13.00 για τους μαθητές.  Σεμινάριο για δημιουργία ενός ντοκυμαντέρ από τον κ Αντώνη Κιούκα.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13:30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15.30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Εκδήλωση της Λέσχης Γαστρονομίας Αμοργού.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Γεύμα στο Λακκί με επίδειξη μαγειρικής και διάλεξη για την τοπική γαστρονομία από την κ. Κατερίνα  Μαρινάκη..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18:00-20:00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ΣΥΝΕΔΡΙΟ Α’ ΗΜΕΡΑ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Film Commission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Margarita Peric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Επιτροπή Κινηματογράφου Κροατίας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Bas van der Ree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Επιτροπή ταινιών  Κάτω Χωρών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Βένια Βέργου - Ελληνική επιτροπή ταινιών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κ. Καλογερόπουλος - Γραφείο κινηματογράφου  Περιφέρειας Στερεάς Ελλάδας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20:00-21:00-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Προβολή ταινιών του 8ου Φεστιβάλ Κινηματογράφου Αμοργού στο Aegialis Hotel &amp; Spa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κατηγορία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Ντοκιμαντέρ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21.30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Δείπνο καλωσορίσματος στο ξενοδοχείο  -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«Ambrosia Gallery Restaurant».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ΠΑΡΑΣΚΕΥΗ 27 ΟΚΤΩΒΡΙΟΥ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08.00 - 09: 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Πρωινό.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10: 00 - 11: 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Κινηματογραφική προβολή του 8ου Φεστιβάλ Κινηματογράφου Αμοργού στο Aegialis Hotel &amp; Spa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κατηγορία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 Ντοκιμαντέρ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11:00-11.30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Παρουσίαση του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Αmorgos Υoga Convention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11.00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 12.00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Ακαδημία Κινηματογράφου για φοιτητές από τον καθηγητή John Driedonks 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12: 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Μεταφορά στο χωριό Λαγκάδα, αρχή  πεζοπορίας για το χωριό Θολάρια μέσω Παναγίας Πανωχωριανής. Επίσκεψη στην Εκκλησία των Αγ. Αναργύρων και του  Βυζαντινού Μουσείου στα Θολάρια. Γνωριμία με τα τοπικά βότανα.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Ομιλία: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Γιώργος Λεκάκης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Διαδρομές  ευεξίας. Η ευζωία στην Αρχαία  Αμοργό.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14:30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Γεύμα στην ταβέρνα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Πανόραμα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»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16: 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Αναχώρηση για το Aegialis Hotel &amp; Spa.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19: 00-20:30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ΣΥΝΕΔΡΙΟ Β’ ΗΜΕΡΑ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Παραγωγή και Διανομή Τουριστικών Ταινιών</w:t>
      </w:r>
    </w:p>
    <w:p>
      <w:pPr>
        <w:numPr>
          <w:ilvl w:val="0"/>
          <w:numId w:val="3"/>
        </w:numPr>
        <w:spacing w:before="0" w:after="0" w:line="288"/>
        <w:ind w:right="0" w:left="426" w:hanging="142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Νίκος  Γιαννόπουλος, παραγωγός,  για τα 30 χρόνια του “Big Blue”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       - Spomenka Saraga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Παραγωγός ταινιών Κροατίας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       - Alexander Kammel  Director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της CIFFT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       - Michael Wood - BBC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20: 30-21: 30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Προβολή ταινιών του 8ου Φεστιβάλ Κινηματογράφου Αμοργού στο Aegialis Hotel &amp; Spa - κατηγορία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Ταξίδια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21.30 -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Δείπνο στο ξενοδοχείο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ΣΑΒΒΑΤΟ 28 ΟΚΤΩΒΡΙΟΥ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08.00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09:30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Πρωινό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09:30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Αναχώρηση για τη Χώρα, την πρωτεύουσα της Αμοργού.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10:00-12:30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Περπάτημα στα γραφικά σοκάκια της Χώρας και στο Μουσείο.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Παράλληλες δραστηριότητες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: 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11.00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 12.00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ΧΩΡΑ ΑΜΟΡΓΟΥ: Ακαδημία Κινηματογράφου για φοιτητές από τον καθηγητή John Driedonks - 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13:00 - 15:00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Εκδήλωση της Λέσχης Γαστρονομίας Αμοργού (ΙΙ).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Μεσημεριανό στο εστιατόριο Marouso / Επίδειξη τοπικής κουζίνας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16: 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Άφιξη στο Aegialis Hotel &amp; Spa.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18: 00-19.00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Προβολή ταινιών του 8ου Φεστιβάλ Κινηματογράφου Αμοργού στο Aegialis Hotel &amp; Spa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κατηγορία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Ταξίδια.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19: 00-20: 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ΣΥΝΕΔΡΙΟ Γ’ ΗΜΕΡΑ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Κινηματογράφος: Ένα διεθνές εργαλείο ανάπτυξης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Κωνσταντίνος Τσέγκας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, Γενικός Γραμματέας ΕΟΤ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Οι οικονομικές δυνατότητες της Ελλάδας για οπτικοακουστικές παραγωγές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».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Γιώργος Λεονταρίτης,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Αντιπεριφερειάρχης  Περιφέρειας Νοτίου Αιγαίου. "Η επένδυση στη Σύρο".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Αντώνης Κιούκας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:  Σκηνοθέτης - παραγωγός " Ταινίες, επενδύσεις υψηλής απόδοσης"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20.30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Αναχώρηση για το λιμάνι της Αιγιάλης - δημόσια προβολή ταινιών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Παρουσίαση Τυροκομεία Κυκλάδων σε συνεργασία με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Λέσχη Γαστρονομίας Αμοργού (ΙΙΙ).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: Κρασί &amp; Τυριά  - Τυροκομείο  Κουφοπούλου - Νάξος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21.00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Δείπνο με παραδοσιακή ζωντανή μουσική στην κεντρική πλατεία.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23.00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Επιστροφή στο Aegialis Hotel &amp; Spa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  <w:t xml:space="preserve">ΚΥΡΙΑΚΗ 29 ΟΚΤΩΒΡΙΟΥ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08.00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09:30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Πρωινό.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Παράλληλες δραστηριότητες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: 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09:30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Αναχώρηση για  περιήγηση στην Αμοργό.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10.30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12.00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Επίκεψη στο Μοναστήρι της Χοζοβιώτισσας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Ομιλία: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Ελένη Μεθοδίου - θρησκευτικές και προσκυνηματικές διαδρομές πολιτιστικού τουρισμού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η περίπτωση της Αμοργού. Το Μοναστήρι της Χοζοβιώτισσας, στο δρόμο για την UNESCO.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12:00-14:00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Επίσκεψη στα Κατάπολα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Περιήγηση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ξεναγήσεις.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12.30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 13.30 </w:t>
      </w:r>
      <w:r>
        <w:rPr>
          <w:rFonts w:ascii="Arial" w:hAnsi="Arial" w:cs="Arial" w:eastAsia="Arial"/>
          <w:b/>
          <w:i/>
          <w:color w:val="FF0000"/>
          <w:spacing w:val="0"/>
          <w:position w:val="0"/>
          <w:sz w:val="19"/>
          <w:shd w:fill="auto" w:val="clear"/>
        </w:rPr>
        <w:t xml:space="preserve">Ακαδημία Κινηματογράφου για φοιτητές από τον καθηγητή John Driedonks  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14.00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16:00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Γεύμα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17:00-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Άφιξη στο ξενοδοχείο  Aegialis Ηotel &amp; Spa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19: 00-20.00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Προβολή ταινιών του 8ου Φεστιβάλ Κινηματογράφου Αμοργού στο Aegialis Hotel &amp; Spa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κατηγορία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Ελληνικές ταινίες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20:00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-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20.30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-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Συμπεράσματα του Yperia 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20.30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 21.30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Λήξη και ανακοίνωση των νικητών του 8ου Φεστιβάλ Τουριστικών Ταινιών Αμοργού.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21.30 </w:t>
      </w:r>
      <w:r>
        <w:rPr>
          <w:rFonts w:ascii="Arial" w:hAnsi="Arial" w:cs="Arial" w:eastAsia="Arial"/>
          <w:b/>
          <w:color w:val="000000"/>
          <w:spacing w:val="0"/>
          <w:position w:val="0"/>
          <w:sz w:val="19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Αποχαιρετιστήριο  δείπνο στο Ambrosia Gallery Restaurant.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  <w:t xml:space="preserve">ΕΙΣΟΔΟΣ ΕΛΕΥΘΕΡΗ ΓΙΑ ΟΛΟΥΣ ΣΤΙΣ ΟΜΙΛΙΕΣ &amp; ΠΡΟΒΟΛΕΣ. ΠΡΟΣΒΑΣΗ ΓΙΑ ΑΜΕΑ.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4045" w:dyaOrig="652">
          <v:rect xmlns:o="urn:schemas-microsoft-com:office:office" xmlns:v="urn:schemas-microsoft-com:vml" id="rectole0000000002" style="width:202.250000pt;height:32.6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2917" w:dyaOrig="697">
          <v:rect xmlns:o="urn:schemas-microsoft-com:office:office" xmlns:v="urn:schemas-microsoft-com:vml" id="rectole0000000003" style="width:145.850000pt;height:34.8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2338" w:dyaOrig="941">
          <v:rect xmlns:o="urn:schemas-microsoft-com:office:office" xmlns:v="urn:schemas-microsoft-com:vml" id="rectole0000000004" style="width:116.900000pt;height:47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object w:dxaOrig="3175" w:dyaOrig="348">
          <v:rect xmlns:o="urn:schemas-microsoft-com:office:office" xmlns:v="urn:schemas-microsoft-com:vml" id="rectole0000000005" style="width:158.750000pt;height:17.4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object w:dxaOrig="1125" w:dyaOrig="1123">
          <v:rect xmlns:o="urn:schemas-microsoft-com:office:office" xmlns:v="urn:schemas-microsoft-com:vml" id="rectole0000000006" style="width:56.250000pt;height:56.1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2918" w:dyaOrig="835">
          <v:rect xmlns:o="urn:schemas-microsoft-com:office:office" xmlns:v="urn:schemas-microsoft-com:vml" id="rectole0000000007" style="width:145.900000pt;height:41.7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  <w:r>
        <w:object w:dxaOrig="2120" w:dyaOrig="911">
          <v:rect xmlns:o="urn:schemas-microsoft-com:office:office" xmlns:v="urn:schemas-microsoft-com:vml" id="rectole0000000008" style="width:106.000000pt;height:45.5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  <w:r>
        <w:object w:dxaOrig="2565" w:dyaOrig="652">
          <v:rect xmlns:o="urn:schemas-microsoft-com:office:office" xmlns:v="urn:schemas-microsoft-com:vml" id="rectole0000000009" style="width:128.250000pt;height:32.6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  <w:r>
        <w:object w:dxaOrig="1307" w:dyaOrig="1291">
          <v:rect xmlns:o="urn:schemas-microsoft-com:office:office" xmlns:v="urn:schemas-microsoft-com:vml" id="rectole0000000010" style="width:65.350000pt;height:64.55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1095" w:dyaOrig="1093">
          <v:rect xmlns:o="urn:schemas-microsoft-com:office:office" xmlns:v="urn:schemas-microsoft-com:vml" id="rectole0000000011" style="width:54.750000pt;height:54.65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2339" w:dyaOrig="607">
          <v:rect xmlns:o="urn:schemas-microsoft-com:office:office" xmlns:v="urn:schemas-microsoft-com:vml" id="rectole0000000012" style="width:116.950000pt;height:30.35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2976" w:dyaOrig="708">
          <v:rect xmlns:o="urn:schemas-microsoft-com:office:office" xmlns:v="urn:schemas-microsoft-com:vml" id="rectole0000000013" style="width:148.800000pt;height:35.400000pt" o:preferrelative="t" o:ole="">
            <o:lock v:ext="edit"/>
            <v:imagedata xmlns:r="http://schemas.openxmlformats.org/officeDocument/2006/relationships" r:id="docRId27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</w:object>
      </w:r>
      <w:r>
        <w:object w:dxaOrig="2328" w:dyaOrig="607">
          <v:rect xmlns:o="urn:schemas-microsoft-com:office:office" xmlns:v="urn:schemas-microsoft-com:vml" id="rectole0000000014" style="width:116.400000pt;height:30.350000pt" o:preferrelative="t" o:ole="">
            <o:lock v:ext="edit"/>
            <v:imagedata xmlns:r="http://schemas.openxmlformats.org/officeDocument/2006/relationships" r:id="docRId29" o:title=""/>
          </v:rect>
          <o:OLEObject xmlns:r="http://schemas.openxmlformats.org/officeDocument/2006/relationships" xmlns:o="urn:schemas-microsoft-com:office:office" Type="Embed" ProgID="StaticMetafile" DrawAspect="Content" ObjectID="0000000014" ShapeID="rectole0000000014" r:id="docRId28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Χορηγοί Επικοινωνίας: </w: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  <w:r>
        <w:object w:dxaOrig="2176" w:dyaOrig="926">
          <v:rect xmlns:o="urn:schemas-microsoft-com:office:office" xmlns:v="urn:schemas-microsoft-com:vml" id="rectole0000000015" style="width:108.800000pt;height:46.300000pt" o:preferrelative="t" o:ole="">
            <o:lock v:ext="edit"/>
            <v:imagedata xmlns:r="http://schemas.openxmlformats.org/officeDocument/2006/relationships" r:id="docRId31" o:title=""/>
          </v:rect>
          <o:OLEObject xmlns:r="http://schemas.openxmlformats.org/officeDocument/2006/relationships" xmlns:o="urn:schemas-microsoft-com:office:office" Type="Embed" ProgID="StaticMetafile" DrawAspect="Content" ObjectID="0000000015" ShapeID="rectole0000000015" r:id="docRId30"/>
        </w:object>
      </w:r>
      <w:r>
        <w:object w:dxaOrig="1641" w:dyaOrig="1184">
          <v:rect xmlns:o="urn:schemas-microsoft-com:office:office" xmlns:v="urn:schemas-microsoft-com:vml" id="rectole0000000016" style="width:82.050000pt;height:59.200000pt" o:preferrelative="t" o:ole="">
            <o:lock v:ext="edit"/>
            <v:imagedata xmlns:r="http://schemas.openxmlformats.org/officeDocument/2006/relationships" r:id="docRId33" o:title=""/>
          </v:rect>
          <o:OLEObject xmlns:r="http://schemas.openxmlformats.org/officeDocument/2006/relationships" xmlns:o="urn:schemas-microsoft-com:office:office" Type="Embed" ProgID="StaticMetafile" DrawAspect="Content" ObjectID="0000000016" ShapeID="rectole0000000016" r:id="docRId32"/>
        </w:object>
      </w:r>
      <w:r>
        <w:object w:dxaOrig="2309" w:dyaOrig="926">
          <v:rect xmlns:o="urn:schemas-microsoft-com:office:office" xmlns:v="urn:schemas-microsoft-com:vml" id="rectole0000000017" style="width:115.450000pt;height:46.300000pt" o:preferrelative="t" o:ole="">
            <o:lock v:ext="edit"/>
            <v:imagedata xmlns:r="http://schemas.openxmlformats.org/officeDocument/2006/relationships" r:id="docRId35" o:title=""/>
          </v:rect>
          <o:OLEObject xmlns:r="http://schemas.openxmlformats.org/officeDocument/2006/relationships" xmlns:o="urn:schemas-microsoft-com:office:office" Type="Embed" ProgID="StaticMetafile" DrawAspect="Content" ObjectID="0000000017" ShapeID="rectole0000000017" r:id="docRId34"/>
        </w:object>
      </w: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88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19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17.bin" Id="docRId34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17.wmf" Id="docRId3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media/image14.wmf" Id="docRId29" Type="http://schemas.openxmlformats.org/officeDocument/2006/relationships/image" /><Relationship Target="numbering.xml" Id="docRId36" Type="http://schemas.openxmlformats.org/officeDocument/2006/relationships/numbering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embeddings/oleObject14.bin" Id="docRId28" Type="http://schemas.openxmlformats.org/officeDocument/2006/relationships/oleObject" /><Relationship Target="media/image1.wmf" Id="docRId3" Type="http://schemas.openxmlformats.org/officeDocument/2006/relationships/image" /><Relationship Target="styles.xml" Id="docRId37" Type="http://schemas.openxmlformats.org/officeDocument/2006/relationships/styles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media/image13.wmf" Id="docRId27" Type="http://schemas.openxmlformats.org/officeDocument/2006/relationships/image" /><Relationship Target="embeddings/oleObject15.bin" Id="docRId30" Type="http://schemas.openxmlformats.org/officeDocument/2006/relationships/oleObject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embeddings/oleObject13.bin" Id="docRId26" Type="http://schemas.openxmlformats.org/officeDocument/2006/relationships/oleObject" /><Relationship Target="media/image15.wmf" Id="docRId31" Type="http://schemas.openxmlformats.org/officeDocument/2006/relationships/image" /><Relationship Target="media/image2.wmf" Id="docRId5" Type="http://schemas.openxmlformats.org/officeDocument/2006/relationships/image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16.bin" Id="docRId32" Type="http://schemas.openxmlformats.org/officeDocument/2006/relationships/oleObject" /><Relationship Target="embeddings/oleObject2.bin" Id="docRId4" Type="http://schemas.openxmlformats.org/officeDocument/2006/relationships/oleObject" /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16.wmf" Id="docRId33" Type="http://schemas.openxmlformats.org/officeDocument/2006/relationships/image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/Relationships>
</file>