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0B8" w:rsidRDefault="003750B8" w:rsidP="00AF2D69">
      <w:pPr>
        <w:rPr>
          <w:b/>
          <w:lang w:val="el-GR"/>
        </w:rPr>
      </w:pPr>
      <w:bookmarkStart w:id="0" w:name="_GoBack"/>
      <w:bookmarkEnd w:id="0"/>
      <w:r>
        <w:rPr>
          <w:b/>
          <w:lang w:val="el-GR"/>
        </w:rPr>
        <w:t>Αναλυτική παρουσίαση των 5 σεμιναρίων</w:t>
      </w:r>
    </w:p>
    <w:p w:rsidR="003750B8" w:rsidRDefault="003750B8" w:rsidP="00AF2D69">
      <w:pPr>
        <w:rPr>
          <w:b/>
          <w:lang w:val="el-GR"/>
        </w:rPr>
      </w:pPr>
    </w:p>
    <w:p w:rsidR="00AF2D69" w:rsidRPr="007057DA" w:rsidRDefault="00AF2D69" w:rsidP="00AF2D69">
      <w:pPr>
        <w:rPr>
          <w:b/>
          <w:lang w:val="el-GR"/>
        </w:rPr>
      </w:pPr>
      <w:r w:rsidRPr="007057DA">
        <w:rPr>
          <w:b/>
          <w:lang w:val="el-GR"/>
        </w:rPr>
        <w:t>Χάρης Σαρρής</w:t>
      </w:r>
    </w:p>
    <w:p w:rsidR="00AF2D69" w:rsidRDefault="00AF2D69" w:rsidP="00AF2D69">
      <w:pPr>
        <w:rPr>
          <w:lang w:val="el-GR"/>
        </w:rPr>
      </w:pPr>
    </w:p>
    <w:p w:rsidR="00AF2D69" w:rsidRDefault="00FD6E38" w:rsidP="003F133A">
      <w:pPr>
        <w:jc w:val="both"/>
        <w:rPr>
          <w:lang w:val="el-GR"/>
        </w:rPr>
      </w:pPr>
      <w:r>
        <w:rPr>
          <w:lang w:val="el-GR"/>
        </w:rPr>
        <w:t>1. Μ</w:t>
      </w:r>
      <w:r w:rsidR="00AF2D69">
        <w:rPr>
          <w:lang w:val="el-GR"/>
        </w:rPr>
        <w:t>εθοδολογία της σωστικής αποτύπωσης οπτικοακουστικού υλικού</w:t>
      </w:r>
    </w:p>
    <w:p w:rsidR="00AF2D69" w:rsidRDefault="00AF2D69" w:rsidP="00AF2D69">
      <w:pPr>
        <w:rPr>
          <w:lang w:val="el-GR"/>
        </w:rPr>
      </w:pPr>
    </w:p>
    <w:p w:rsidR="00AF2D69" w:rsidRDefault="00AF2D69" w:rsidP="003F133A">
      <w:pPr>
        <w:jc w:val="both"/>
        <w:rPr>
          <w:lang w:val="el-GR"/>
        </w:rPr>
      </w:pPr>
      <w:r>
        <w:rPr>
          <w:lang w:val="el-GR"/>
        </w:rPr>
        <w:t xml:space="preserve">Το </w:t>
      </w:r>
      <w:r w:rsidR="00C17E51">
        <w:t>online</w:t>
      </w:r>
      <w:r w:rsidR="00C17E51" w:rsidRPr="003750B8">
        <w:rPr>
          <w:lang w:val="el-GR"/>
        </w:rPr>
        <w:t xml:space="preserve"> </w:t>
      </w:r>
      <w:proofErr w:type="spellStart"/>
      <w:r>
        <w:rPr>
          <w:lang w:val="el-GR"/>
        </w:rPr>
        <w:t>σεμιναριακό</w:t>
      </w:r>
      <w:proofErr w:type="spellEnd"/>
      <w:r>
        <w:rPr>
          <w:lang w:val="el-GR"/>
        </w:rPr>
        <w:t xml:space="preserve"> αυτό μάθημα, διάρκειας δύο ωρών, </w:t>
      </w:r>
      <w:r w:rsidR="00FD6E38">
        <w:rPr>
          <w:lang w:val="el-GR"/>
        </w:rPr>
        <w:t>προσφέρει μια εισαγωγή</w:t>
      </w:r>
      <w:r>
        <w:rPr>
          <w:lang w:val="el-GR"/>
        </w:rPr>
        <w:t xml:space="preserve"> στην μεθοδολογία της σωστικής αποτύπωσης οπτικοακουστικού υλικού, με σκοπό την ένταξή του στο Αποθετήριο. Το σεμινάριο θα εστιάζει, από τη μια, στ</w:t>
      </w:r>
      <w:r w:rsidR="00B231C6">
        <w:rPr>
          <w:lang w:val="el-GR"/>
        </w:rPr>
        <w:t>ις τεχνικές</w:t>
      </w:r>
      <w:r>
        <w:rPr>
          <w:lang w:val="el-GR"/>
        </w:rPr>
        <w:t xml:space="preserve"> συντήρησης και ψηφιοποίησης του πρωτογενούς υλικού (έγγραφα, φωτογραφίες,</w:t>
      </w:r>
      <w:r w:rsidR="003F133A">
        <w:rPr>
          <w:lang w:val="el-GR"/>
        </w:rPr>
        <w:t xml:space="preserve"> ηχητικό και οπτικοακουστικό υλικό</w:t>
      </w:r>
      <w:r w:rsidR="00B231C6">
        <w:rPr>
          <w:lang w:val="el-GR"/>
        </w:rPr>
        <w:t>) και, από την άλλη, στην μεθοδολογία της τεκμηρίωσης του παραπάνω υλικού, ώστε να είναι προσβάσιμο από κάθε ενδιαφερόμενο.</w:t>
      </w:r>
    </w:p>
    <w:p w:rsidR="00AF2D69" w:rsidRDefault="00AF2D69" w:rsidP="00AF2D69">
      <w:pPr>
        <w:rPr>
          <w:lang w:val="el-GR"/>
        </w:rPr>
      </w:pPr>
    </w:p>
    <w:p w:rsidR="00AF2D69" w:rsidRDefault="003B5FDE" w:rsidP="00AF2D69">
      <w:pPr>
        <w:rPr>
          <w:lang w:val="el-GR"/>
        </w:rPr>
      </w:pPr>
      <w:r>
        <w:rPr>
          <w:lang w:val="el-GR"/>
        </w:rPr>
        <w:t xml:space="preserve">2. Εισαγωγή στην </w:t>
      </w:r>
      <w:r w:rsidR="00C17E51">
        <w:rPr>
          <w:lang w:val="el-GR"/>
        </w:rPr>
        <w:t>διεξαγωγή συνέντευξης</w:t>
      </w:r>
    </w:p>
    <w:p w:rsidR="00AF2D69" w:rsidRDefault="00AF2D69" w:rsidP="00AF2D69">
      <w:pPr>
        <w:rPr>
          <w:lang w:val="el-GR"/>
        </w:rPr>
      </w:pPr>
    </w:p>
    <w:p w:rsidR="00AF2D69" w:rsidRPr="00AF2D69" w:rsidRDefault="003C360F" w:rsidP="00727A1D">
      <w:pPr>
        <w:jc w:val="both"/>
        <w:rPr>
          <w:lang w:val="el-GR"/>
        </w:rPr>
      </w:pPr>
      <w:r>
        <w:rPr>
          <w:lang w:val="el-GR"/>
        </w:rPr>
        <w:t>Έ</w:t>
      </w:r>
      <w:r w:rsidR="00C17E51">
        <w:rPr>
          <w:lang w:val="el-GR"/>
        </w:rPr>
        <w:t xml:space="preserve">να </w:t>
      </w:r>
      <w:r w:rsidR="00AF2D69">
        <w:t>online</w:t>
      </w:r>
      <w:r w:rsidR="003E6DBD">
        <w:rPr>
          <w:lang w:val="el-GR"/>
        </w:rPr>
        <w:t xml:space="preserve">σεμιναριακό </w:t>
      </w:r>
      <w:r w:rsidR="00F24273">
        <w:rPr>
          <w:lang w:val="el-GR"/>
        </w:rPr>
        <w:t>εργαστήριο</w:t>
      </w:r>
      <w:r w:rsidR="00C17E51">
        <w:rPr>
          <w:lang w:val="el-GR"/>
        </w:rPr>
        <w:t xml:space="preserve"> διάρκειας </w:t>
      </w:r>
      <w:r w:rsidR="003E6DBD">
        <w:rPr>
          <w:lang w:val="el-GR"/>
        </w:rPr>
        <w:t xml:space="preserve">τεσσάρων ωρών, το οποίο αφορά την μεθοδολογία διεξαγωγής συνέντευξης σχετικά με </w:t>
      </w:r>
      <w:r>
        <w:rPr>
          <w:lang w:val="el-GR"/>
        </w:rPr>
        <w:t>το</w:t>
      </w:r>
      <w:r w:rsidR="003E6DBD">
        <w:rPr>
          <w:lang w:val="el-GR"/>
        </w:rPr>
        <w:t xml:space="preserve"> ρεμπέτικο και τις αστικές λαϊκές μουσικές εν γένει. </w:t>
      </w:r>
      <w:r>
        <w:rPr>
          <w:lang w:val="el-GR"/>
        </w:rPr>
        <w:t xml:space="preserve">Πρόκειται για μια εισαγωγή στην τέχνη της συνέντευξης, συνδυάζοντας εργαλεία της προφορικής ιστορίας, της βιογραφικής εθνογραφίας και της εθνομουσικολογίας. Ειδικός λόγος θα γίνει για τις θεματικές γύρω από τις οποίες θα πρέπει να εστιάσει μια σχετική συνέντευξη, καθώς και </w:t>
      </w:r>
      <w:r w:rsidR="0088666D">
        <w:rPr>
          <w:lang w:val="el-GR"/>
        </w:rPr>
        <w:t xml:space="preserve">για </w:t>
      </w:r>
      <w:r>
        <w:rPr>
          <w:lang w:val="el-GR"/>
        </w:rPr>
        <w:t>τη μεθοδολογία επεξεργασίας, αποδελτίωσης, σχολιασμού και αξιολόγησης του σχετικού υλικού</w:t>
      </w:r>
      <w:r w:rsidR="00AF2D69" w:rsidRPr="00AF2D69">
        <w:rPr>
          <w:lang w:val="el-GR"/>
        </w:rPr>
        <w:t xml:space="preserve"> με </w:t>
      </w:r>
      <w:r w:rsidR="00727A1D">
        <w:rPr>
          <w:lang w:val="el-GR"/>
        </w:rPr>
        <w:t>σκοπό την ένταξη στο Αποθετήριο.</w:t>
      </w:r>
    </w:p>
    <w:p w:rsidR="00AF2D69" w:rsidRDefault="00AF2D69" w:rsidP="00AF2D69">
      <w:pPr>
        <w:rPr>
          <w:lang w:val="el-GR"/>
        </w:rPr>
      </w:pPr>
    </w:p>
    <w:p w:rsidR="00AF2D69" w:rsidRDefault="00AF2D69" w:rsidP="00AF2D69">
      <w:pPr>
        <w:rPr>
          <w:lang w:val="el-GR"/>
        </w:rPr>
      </w:pPr>
    </w:p>
    <w:p w:rsidR="00727A1D" w:rsidRPr="00863FE0" w:rsidRDefault="00863FE0" w:rsidP="00AF2D69">
      <w:pPr>
        <w:rPr>
          <w:lang w:val="el-GR"/>
        </w:rPr>
      </w:pPr>
      <w:r>
        <w:rPr>
          <w:lang w:val="el-GR"/>
        </w:rPr>
        <w:t>3. Στις διαδρομές του Ρεμπέτικου</w:t>
      </w:r>
    </w:p>
    <w:p w:rsidR="00863FE0" w:rsidRDefault="00863FE0" w:rsidP="00AF2D69">
      <w:pPr>
        <w:rPr>
          <w:lang w:val="el-GR"/>
        </w:rPr>
      </w:pPr>
    </w:p>
    <w:p w:rsidR="00863FE0" w:rsidRDefault="00863FE0" w:rsidP="00C11CE4">
      <w:pPr>
        <w:jc w:val="both"/>
        <w:rPr>
          <w:lang w:val="el-GR"/>
        </w:rPr>
      </w:pPr>
      <w:r>
        <w:rPr>
          <w:lang w:val="el-GR"/>
        </w:rPr>
        <w:t xml:space="preserve">Διεξαγωγή </w:t>
      </w:r>
      <w:r>
        <w:t>online</w:t>
      </w:r>
      <w:r>
        <w:rPr>
          <w:lang w:val="el-GR"/>
        </w:rPr>
        <w:t xml:space="preserve"> σεμιναρίου διάρκειας δ</w:t>
      </w:r>
      <w:r w:rsidR="001649BE">
        <w:rPr>
          <w:lang w:val="el-GR"/>
        </w:rPr>
        <w:t xml:space="preserve">ύο ωρών σχετικά με το Ρεμπέτικο και τις αστικές λαϊκές μουσικές εν γένει, κατά την περίοδο από τα μέσα περίπου του 19ου αιώνα ως και το 1922. </w:t>
      </w:r>
      <w:r w:rsidR="00C11CE4">
        <w:rPr>
          <w:lang w:val="el-GR"/>
        </w:rPr>
        <w:t>Έχοντας ως σημείο αφετηρίας τις πρώιμες ηχογραφήσεις των αρχών του 20ου αιώνα, μέσα από το σεμινάριο</w:t>
      </w:r>
      <w:r w:rsidR="002A2035">
        <w:rPr>
          <w:lang w:val="el-GR"/>
        </w:rPr>
        <w:t xml:space="preserve"> αυτό</w:t>
      </w:r>
      <w:r w:rsidR="00C11CE4">
        <w:rPr>
          <w:lang w:val="el-GR"/>
        </w:rPr>
        <w:t xml:space="preserve"> θα ιχνηλατηθούν μουσικά ρεύματα και τάσεις που συναντήθηκαν στα πολυπληθυσμιακά και πολυπολιτισμικά περιβάλλοντα των πόλεων-λιμανιών όπως η Σμύρνη και η Κωνσταντινούπολη. Συνδυάζοντας τα εργαλεία της εθνομουσικολογίας, της οργανολογίας και της ανάλυσης μουσικών δικτύων</w:t>
      </w:r>
      <w:r w:rsidR="002A2035">
        <w:rPr>
          <w:lang w:val="el-GR"/>
        </w:rPr>
        <w:t xml:space="preserve"> θα επιχειρηθεί να φωτιστούν οι έννοιες του πολυστυλισμού, του μουσικού συγκρητισμού και του κοσμοπολιτισμού</w:t>
      </w:r>
      <w:r w:rsidR="007510AE">
        <w:rPr>
          <w:lang w:val="el-GR"/>
        </w:rPr>
        <w:t>,</w:t>
      </w:r>
      <w:r w:rsidR="002A2035">
        <w:rPr>
          <w:lang w:val="el-GR"/>
        </w:rPr>
        <w:t xml:space="preserve"> οι οποίες κυριαρχούσαν </w:t>
      </w:r>
      <w:r w:rsidR="007510AE">
        <w:rPr>
          <w:lang w:val="el-GR"/>
        </w:rPr>
        <w:t>στα παραπάνω περιβάλλοντα. Ειδικός λόγος θα γίνει για τον αντίκτυπο που είχε η Μικρασιατική Καταστροφή και τη Ανταλλαγή στις αστικές λαϊκές μουσικές.</w:t>
      </w:r>
    </w:p>
    <w:p w:rsidR="00863FE0" w:rsidRDefault="00863FE0" w:rsidP="00AF2D69">
      <w:pPr>
        <w:rPr>
          <w:lang w:val="el-GR"/>
        </w:rPr>
      </w:pPr>
    </w:p>
    <w:p w:rsidR="00680D09" w:rsidRPr="00680D09" w:rsidRDefault="00680D09" w:rsidP="00AF2D69">
      <w:pPr>
        <w:rPr>
          <w:b/>
          <w:lang w:val="el-GR"/>
        </w:rPr>
      </w:pPr>
    </w:p>
    <w:p w:rsidR="00680D09" w:rsidRPr="00680D09" w:rsidRDefault="00680D09" w:rsidP="00AF2D69">
      <w:pPr>
        <w:rPr>
          <w:b/>
          <w:lang w:val="el-GR"/>
        </w:rPr>
      </w:pPr>
      <w:r w:rsidRPr="00680D09">
        <w:rPr>
          <w:b/>
          <w:lang w:val="el-GR"/>
        </w:rPr>
        <w:t>Μαριάνθη Κοίλια</w:t>
      </w:r>
    </w:p>
    <w:p w:rsidR="000A7A5E" w:rsidRPr="003750B8" w:rsidRDefault="000A7A5E">
      <w:pPr>
        <w:rPr>
          <w:lang w:val="el-GR"/>
        </w:rPr>
      </w:pPr>
    </w:p>
    <w:p w:rsidR="004867E4" w:rsidRPr="003750B8" w:rsidRDefault="007C0F2C">
      <w:pPr>
        <w:rPr>
          <w:lang w:val="el-GR"/>
        </w:rPr>
      </w:pPr>
      <w:r w:rsidRPr="003750B8">
        <w:rPr>
          <w:lang w:val="el-GR"/>
        </w:rPr>
        <w:t>4. Το μαντολίνο</w:t>
      </w:r>
      <w:r w:rsidR="003750B8">
        <w:rPr>
          <w:lang w:val="el-GR"/>
        </w:rPr>
        <w:t xml:space="preserve"> </w:t>
      </w:r>
      <w:r w:rsidRPr="003750B8">
        <w:rPr>
          <w:lang w:val="el-GR"/>
        </w:rPr>
        <w:t>στις αστικές λαϊκές</w:t>
      </w:r>
      <w:r w:rsidR="003750B8">
        <w:rPr>
          <w:lang w:val="el-GR"/>
        </w:rPr>
        <w:t xml:space="preserve"> </w:t>
      </w:r>
      <w:r w:rsidRPr="003750B8">
        <w:rPr>
          <w:lang w:val="el-GR"/>
        </w:rPr>
        <w:t>μουσικές</w:t>
      </w:r>
      <w:r w:rsidR="003750B8">
        <w:rPr>
          <w:lang w:val="el-GR"/>
        </w:rPr>
        <w:t xml:space="preserve"> της </w:t>
      </w:r>
      <w:r w:rsidRPr="003750B8">
        <w:rPr>
          <w:lang w:val="el-GR"/>
        </w:rPr>
        <w:t>Σμύ</w:t>
      </w:r>
      <w:r w:rsidR="00680D09" w:rsidRPr="003750B8">
        <w:rPr>
          <w:lang w:val="el-GR"/>
        </w:rPr>
        <w:t>ρνης: μια εισαγωγή</w:t>
      </w:r>
    </w:p>
    <w:p w:rsidR="007C0F2C" w:rsidRPr="003750B8" w:rsidRDefault="007C0F2C">
      <w:pPr>
        <w:rPr>
          <w:lang w:val="el-GR"/>
        </w:rPr>
      </w:pPr>
    </w:p>
    <w:p w:rsidR="007C0F2C" w:rsidRDefault="006632BB" w:rsidP="006632BB">
      <w:pPr>
        <w:jc w:val="both"/>
        <w:rPr>
          <w:lang w:val="el-GR"/>
        </w:rPr>
      </w:pPr>
      <w:r>
        <w:rPr>
          <w:lang w:val="el-GR"/>
        </w:rPr>
        <w:t xml:space="preserve">Όταν γίνεται λόγος για τον πολιτισμό της Σμύρνης συχνά αναδεικνύεται το «σμίξιμο Ανατολής και Δύσης», καθώς και ο πολυπολιτισμικός και </w:t>
      </w:r>
      <w:r>
        <w:rPr>
          <w:lang w:val="el-GR"/>
        </w:rPr>
        <w:lastRenderedPageBreak/>
        <w:t>πολυπληθυσμιακός χαρακτήρας της πόλης.</w:t>
      </w:r>
      <w:r w:rsidR="00BA09C7">
        <w:rPr>
          <w:lang w:val="el-GR"/>
        </w:rPr>
        <w:t xml:space="preserve"> Ειδικά τα τελευταία χρόνια, με την απόσταση που μας χωρίζει από το «τραύμα» του 1922</w:t>
      </w:r>
      <w:r w:rsidR="00460045">
        <w:rPr>
          <w:lang w:val="el-GR"/>
        </w:rPr>
        <w:t xml:space="preserve"> να μεγαλώνει</w:t>
      </w:r>
      <w:r w:rsidR="00BA09C7">
        <w:rPr>
          <w:lang w:val="el-GR"/>
        </w:rPr>
        <w:t xml:space="preserve"> κ</w:t>
      </w:r>
      <w:r w:rsidR="008C6EFD">
        <w:rPr>
          <w:lang w:val="el-GR"/>
        </w:rPr>
        <w:t xml:space="preserve">αι </w:t>
      </w:r>
      <w:r w:rsidR="00460045">
        <w:rPr>
          <w:lang w:val="el-GR"/>
        </w:rPr>
        <w:t xml:space="preserve">με </w:t>
      </w:r>
      <w:r w:rsidR="008C6EFD">
        <w:rPr>
          <w:lang w:val="el-GR"/>
        </w:rPr>
        <w:t xml:space="preserve">την πρόοδο </w:t>
      </w:r>
      <w:r w:rsidR="00460045">
        <w:rPr>
          <w:lang w:val="el-GR"/>
        </w:rPr>
        <w:t>που έχει σημειώσει η σχετική έρευνα</w:t>
      </w:r>
      <w:r w:rsidR="008C6EFD">
        <w:rPr>
          <w:lang w:val="el-GR"/>
        </w:rPr>
        <w:t xml:space="preserve">, σκιαγραφούνται πτυχές του πολιτισμού αυτού, οι οποίες ήσαν συχνά δυσδιάκριτες για ανθρώπους οι οποίοι είχαν μεγαλώσει επί τρεις και πλέον γενιές σε συνθήκες έθνους-κράτους. </w:t>
      </w:r>
    </w:p>
    <w:p w:rsidR="005D684E" w:rsidRDefault="000968EC" w:rsidP="006632BB">
      <w:pPr>
        <w:jc w:val="both"/>
        <w:rPr>
          <w:lang w:val="el-GR"/>
        </w:rPr>
      </w:pPr>
      <w:r>
        <w:rPr>
          <w:lang w:val="el-GR"/>
        </w:rPr>
        <w:t xml:space="preserve">Ειδικά σε ό,τι αφορά την μουσική, </w:t>
      </w:r>
      <w:r w:rsidR="00A500F1">
        <w:rPr>
          <w:lang w:val="el-GR"/>
        </w:rPr>
        <w:t xml:space="preserve">η </w:t>
      </w:r>
      <w:r w:rsidR="00AF39B3">
        <w:rPr>
          <w:lang w:val="el-GR"/>
        </w:rPr>
        <w:t xml:space="preserve">πρόοδος γύρω από </w:t>
      </w:r>
      <w:r w:rsidR="00A500F1">
        <w:rPr>
          <w:lang w:val="el-GR"/>
        </w:rPr>
        <w:t>έρευνα της πρώιμης δισκογραφί</w:t>
      </w:r>
      <w:r w:rsidR="00680BC8">
        <w:rPr>
          <w:lang w:val="el-GR"/>
        </w:rPr>
        <w:t>ας</w:t>
      </w:r>
      <w:r w:rsidR="00AF39B3">
        <w:rPr>
          <w:lang w:val="el-GR"/>
        </w:rPr>
        <w:t>, καθώς</w:t>
      </w:r>
      <w:r w:rsidR="00680BC8">
        <w:rPr>
          <w:lang w:val="el-GR"/>
        </w:rPr>
        <w:t xml:space="preserve"> και η πρόσφατη </w:t>
      </w:r>
      <w:r w:rsidR="005D684E">
        <w:rPr>
          <w:lang w:val="el-GR"/>
        </w:rPr>
        <w:t xml:space="preserve">συζήτηση στα πεδία της </w:t>
      </w:r>
      <w:r w:rsidR="00680BC8">
        <w:rPr>
          <w:lang w:val="el-GR"/>
        </w:rPr>
        <w:t>εθνομουσικολογ</w:t>
      </w:r>
      <w:r w:rsidR="005D684E">
        <w:rPr>
          <w:lang w:val="el-GR"/>
        </w:rPr>
        <w:t>ίας και γενικώς των ανθρωπιστικών επιστημών</w:t>
      </w:r>
      <w:r w:rsidR="00AF39B3">
        <w:rPr>
          <w:lang w:val="el-GR"/>
        </w:rPr>
        <w:t>,</w:t>
      </w:r>
      <w:r w:rsidR="00680BC8">
        <w:rPr>
          <w:lang w:val="el-GR"/>
        </w:rPr>
        <w:t xml:space="preserve"> έρχονται να φέρουν στο φως ήχους, τεχνι</w:t>
      </w:r>
      <w:r w:rsidR="00F11D8C">
        <w:rPr>
          <w:lang w:val="el-GR"/>
        </w:rPr>
        <w:t>κές και αισθητικές προσεγγίσεις</w:t>
      </w:r>
      <w:r w:rsidR="00762AEF">
        <w:rPr>
          <w:lang w:val="el-GR"/>
        </w:rPr>
        <w:t xml:space="preserve"> συχνά αθέατες</w:t>
      </w:r>
      <w:r w:rsidR="00F11D8C">
        <w:rPr>
          <w:lang w:val="el-GR"/>
        </w:rPr>
        <w:t>.</w:t>
      </w:r>
    </w:p>
    <w:p w:rsidR="00BF3EDE" w:rsidRDefault="00BF3EDE" w:rsidP="006632BB">
      <w:pPr>
        <w:jc w:val="both"/>
        <w:rPr>
          <w:lang w:val="el-GR"/>
        </w:rPr>
      </w:pPr>
    </w:p>
    <w:p w:rsidR="000968EC" w:rsidRPr="003B51AC" w:rsidRDefault="00680BC8" w:rsidP="006632BB">
      <w:pPr>
        <w:jc w:val="both"/>
        <w:rPr>
          <w:lang w:val="el-GR"/>
        </w:rPr>
      </w:pPr>
      <w:r>
        <w:rPr>
          <w:lang w:val="el-GR"/>
        </w:rPr>
        <w:t xml:space="preserve">Στο πλαίσιο αυτό, αναδεικνύεται </w:t>
      </w:r>
      <w:r w:rsidR="005D684E">
        <w:rPr>
          <w:lang w:val="el-GR"/>
        </w:rPr>
        <w:t>ολοένα και περ</w:t>
      </w:r>
      <w:r w:rsidR="00013D9E">
        <w:rPr>
          <w:lang w:val="el-GR"/>
        </w:rPr>
        <w:t>ισσότερο ο ρόλος του μαντολίνου</w:t>
      </w:r>
      <w:r w:rsidR="005D684E">
        <w:rPr>
          <w:lang w:val="el-GR"/>
        </w:rPr>
        <w:t xml:space="preserve"> ως </w:t>
      </w:r>
      <w:r w:rsidR="00C9400E">
        <w:rPr>
          <w:lang w:val="el-GR"/>
        </w:rPr>
        <w:t>σημαντικού</w:t>
      </w:r>
      <w:r w:rsidR="005D684E">
        <w:rPr>
          <w:lang w:val="el-GR"/>
        </w:rPr>
        <w:t xml:space="preserve"> οργάνου όχι μόνον των μουσικών της Σμύρνης, αλλά και μιας ολόκληρης εποχής. </w:t>
      </w:r>
      <w:r w:rsidR="00F976F8">
        <w:rPr>
          <w:lang w:val="el-GR"/>
        </w:rPr>
        <w:t xml:space="preserve">Πρόκειται για ένα </w:t>
      </w:r>
      <w:r w:rsidR="00C9400E">
        <w:rPr>
          <w:lang w:val="el-GR"/>
        </w:rPr>
        <w:t>πολύ λίγο μελετημένο μουσικό</w:t>
      </w:r>
      <w:r w:rsidR="00F976F8">
        <w:rPr>
          <w:lang w:val="el-GR"/>
        </w:rPr>
        <w:t xml:space="preserve"> δίκτυο </w:t>
      </w:r>
      <w:r w:rsidR="003B51AC">
        <w:rPr>
          <w:lang w:val="el-GR"/>
        </w:rPr>
        <w:t>το οποίο διέτρεχε και συνέδεε</w:t>
      </w:r>
      <w:r w:rsidR="00595DBC">
        <w:rPr>
          <w:lang w:val="el-GR"/>
        </w:rPr>
        <w:t xml:space="preserve"> πόλεις-κόμβους όπως η Νάπολη, το Παρίσι, το Βουκουρέστι, η Κωνστ</w:t>
      </w:r>
      <w:r w:rsidR="003B51AC">
        <w:rPr>
          <w:lang w:val="el-GR"/>
        </w:rPr>
        <w:t xml:space="preserve">αντινούπολη, η Σμύρνη, η Αθήνα σε μια ιδιαίτερα φορτισμένη και μεταβατική εποχή: στα τέλη του «μεγάλου 19ου αιώνα», την εποχή της </w:t>
      </w:r>
      <w:r w:rsidR="003B51AC">
        <w:t>Belle</w:t>
      </w:r>
      <w:r w:rsidR="003B51AC" w:rsidRPr="003750B8">
        <w:rPr>
          <w:lang w:val="el-GR"/>
        </w:rPr>
        <w:t xml:space="preserve"> É</w:t>
      </w:r>
      <w:proofErr w:type="spellStart"/>
      <w:r w:rsidR="003B51AC">
        <w:t>poqu</w:t>
      </w:r>
      <w:r w:rsidR="00C9400E">
        <w:t>e</w:t>
      </w:r>
      <w:proofErr w:type="spellEnd"/>
    </w:p>
    <w:p w:rsidR="00AF39B3" w:rsidRDefault="00AF39B3" w:rsidP="006632BB">
      <w:pPr>
        <w:jc w:val="both"/>
        <w:rPr>
          <w:lang w:val="el-GR"/>
        </w:rPr>
      </w:pPr>
    </w:p>
    <w:p w:rsidR="00BF3EDE" w:rsidRDefault="00BF3EDE" w:rsidP="00610259">
      <w:pPr>
        <w:jc w:val="both"/>
        <w:rPr>
          <w:lang w:val="el-GR"/>
        </w:rPr>
      </w:pPr>
      <w:r>
        <w:rPr>
          <w:lang w:val="el-GR"/>
        </w:rPr>
        <w:t>Σκοπός</w:t>
      </w:r>
      <w:r w:rsidR="001B6709">
        <w:rPr>
          <w:lang w:val="el-GR"/>
        </w:rPr>
        <w:t xml:space="preserve"> των σεμιναριακών αυτών μαθημάτων </w:t>
      </w:r>
      <w:r w:rsidR="003B51AC">
        <w:rPr>
          <w:lang w:val="el-GR"/>
        </w:rPr>
        <w:t xml:space="preserve">είναι </w:t>
      </w:r>
      <w:r w:rsidR="001B6709">
        <w:rPr>
          <w:lang w:val="el-GR"/>
        </w:rPr>
        <w:t xml:space="preserve">να </w:t>
      </w:r>
      <w:r w:rsidR="001C6F77">
        <w:rPr>
          <w:lang w:val="el-GR"/>
        </w:rPr>
        <w:t xml:space="preserve">μελετηθούν </w:t>
      </w:r>
      <w:r w:rsidR="00ED402B">
        <w:rPr>
          <w:lang w:val="el-GR"/>
        </w:rPr>
        <w:t>κάποιες ψηφίδες του</w:t>
      </w:r>
      <w:r w:rsidR="00C9400E">
        <w:rPr>
          <w:lang w:val="el-GR"/>
        </w:rPr>
        <w:t xml:space="preserve"> «κόσμου του μαντολίνου»</w:t>
      </w:r>
      <w:r w:rsidR="00ED402B">
        <w:rPr>
          <w:lang w:val="el-GR"/>
        </w:rPr>
        <w:t xml:space="preserve">. </w:t>
      </w:r>
      <w:r w:rsidR="00610259">
        <w:rPr>
          <w:lang w:val="el-GR"/>
        </w:rPr>
        <w:t xml:space="preserve">Για τον σκοπό αυτό, τα μαθήματα θα δομηθούν γύρω από δύο άξονες. Ο πρώτος άξονας </w:t>
      </w:r>
      <w:r w:rsidR="001B6709">
        <w:rPr>
          <w:lang w:val="el-GR"/>
        </w:rPr>
        <w:t>θα αφορά την</w:t>
      </w:r>
      <w:r w:rsidR="00610259">
        <w:rPr>
          <w:lang w:val="el-GR"/>
        </w:rPr>
        <w:t xml:space="preserve"> εκμάθηση επιλεγμένων κομματιών στη διάρκεια των διαδικτυακών συναντήσεων, δίνοντας (στο μέτρο πάντα του δυνατού) έμφαση σε ειδικές τεχνικές και υφολογικά στοιχεία. Η επιλογή των κομματιών θα είναι τέτοια, ώστε να φωτίζονται διαφορετικές πτυχές του μουσικο-πολιτισμικού πλαισίου που αναφέρθηκε παραπάνω. Ο δεύτερος άξονας θα αφορά την διασύνδεση</w:t>
      </w:r>
      <w:r>
        <w:rPr>
          <w:lang w:val="el-GR"/>
        </w:rPr>
        <w:t xml:space="preserve"> και την θεώρηση των διδαγμένων κομματιών μέσα από</w:t>
      </w:r>
      <w:r w:rsidR="00610259">
        <w:rPr>
          <w:lang w:val="el-GR"/>
        </w:rPr>
        <w:t xml:space="preserve"> σχετικό πραγματολογικό υλικό: ηχογραφήσεις</w:t>
      </w:r>
      <w:r>
        <w:rPr>
          <w:lang w:val="el-GR"/>
        </w:rPr>
        <w:t xml:space="preserve"> εποχής</w:t>
      </w:r>
      <w:r w:rsidR="00610259">
        <w:rPr>
          <w:lang w:val="el-GR"/>
        </w:rPr>
        <w:t xml:space="preserve">, φωτογραφικό και οπτικοακουστικό υλικό, βιβλιογραφία. </w:t>
      </w:r>
    </w:p>
    <w:p w:rsidR="00BF3EDE" w:rsidRDefault="00BF3EDE" w:rsidP="00610259">
      <w:pPr>
        <w:jc w:val="both"/>
        <w:rPr>
          <w:lang w:val="el-GR"/>
        </w:rPr>
      </w:pPr>
    </w:p>
    <w:p w:rsidR="00610259" w:rsidRDefault="00BF3EDE" w:rsidP="00610259">
      <w:pPr>
        <w:jc w:val="both"/>
        <w:rPr>
          <w:lang w:val="el-GR"/>
        </w:rPr>
      </w:pPr>
      <w:r>
        <w:rPr>
          <w:lang w:val="el-GR"/>
        </w:rPr>
        <w:t xml:space="preserve">Στόχος είναι μέσα από το σεμινάριο να δημιουργηθεί για τους συμμετέχοντες </w:t>
      </w:r>
      <w:r w:rsidR="00B65065">
        <w:rPr>
          <w:lang w:val="el-GR"/>
        </w:rPr>
        <w:t>ένα πεδίο προβληματισμού, καθώςκαι ένα</w:t>
      </w:r>
      <w:r>
        <w:rPr>
          <w:lang w:val="el-GR"/>
        </w:rPr>
        <w:t xml:space="preserve"> θεωρητικό και πρακτικό πλαίσιο ώστε να ξανα-ανακαλύψο</w:t>
      </w:r>
      <w:r w:rsidR="00B65065">
        <w:rPr>
          <w:lang w:val="el-GR"/>
        </w:rPr>
        <w:t>υν το μαντολίνο όχι απλώς ως «όργανο», αλλά κυρίως ως «γέφυρα» προς τις αστικές λαϊκές μουσικές της Σμύρνης.</w:t>
      </w:r>
    </w:p>
    <w:p w:rsidR="00C9400E" w:rsidRDefault="00C9400E" w:rsidP="00610259">
      <w:pPr>
        <w:jc w:val="both"/>
        <w:rPr>
          <w:lang w:val="el-GR"/>
        </w:rPr>
      </w:pPr>
    </w:p>
    <w:p w:rsidR="00D53C33" w:rsidRDefault="00D53C33" w:rsidP="00610259">
      <w:pPr>
        <w:jc w:val="both"/>
        <w:rPr>
          <w:lang w:val="el-GR"/>
        </w:rPr>
      </w:pPr>
      <w:r>
        <w:rPr>
          <w:lang w:val="el-GR"/>
        </w:rPr>
        <w:t>Συχνές ερωτήσεις:</w:t>
      </w:r>
    </w:p>
    <w:p w:rsidR="00C9400E" w:rsidRPr="00C9400E" w:rsidRDefault="00C9400E" w:rsidP="00C9400E">
      <w:pPr>
        <w:pStyle w:val="a3"/>
        <w:numPr>
          <w:ilvl w:val="0"/>
          <w:numId w:val="2"/>
        </w:numPr>
        <w:jc w:val="both"/>
        <w:rPr>
          <w:lang w:val="el-GR"/>
        </w:rPr>
      </w:pPr>
      <w:r w:rsidRPr="00D53C33">
        <w:rPr>
          <w:i/>
          <w:lang w:val="el-GR"/>
        </w:rPr>
        <w:t xml:space="preserve">Πόσα μαθήματα: </w:t>
      </w:r>
      <w:r w:rsidRPr="00C9400E">
        <w:rPr>
          <w:lang w:val="el-GR"/>
        </w:rPr>
        <w:t>έξι διαδικτυακά σεμιναριακά μαθήματα, διάρκειας μιάμισης ώρας το καθένα (σύνολο: δέκα ώρες)</w:t>
      </w:r>
    </w:p>
    <w:p w:rsidR="00C9400E" w:rsidRDefault="00C9400E" w:rsidP="00610259">
      <w:pPr>
        <w:pStyle w:val="a3"/>
        <w:numPr>
          <w:ilvl w:val="0"/>
          <w:numId w:val="2"/>
        </w:numPr>
        <w:jc w:val="both"/>
        <w:rPr>
          <w:lang w:val="el-GR"/>
        </w:rPr>
      </w:pPr>
      <w:r w:rsidRPr="00D53C33">
        <w:rPr>
          <w:i/>
          <w:lang w:val="el-GR"/>
        </w:rPr>
        <w:t>Ποιους αφορά</w:t>
      </w:r>
      <w:r w:rsidR="00D53C33" w:rsidRPr="00D53C33">
        <w:rPr>
          <w:i/>
          <w:lang w:val="el-GR"/>
        </w:rPr>
        <w:t>:</w:t>
      </w:r>
      <w:r w:rsidR="00D53C33">
        <w:rPr>
          <w:lang w:val="el-GR"/>
        </w:rPr>
        <w:t xml:space="preserve"> μαθητευόμενους και ερασιτέχνες, κατά κύριο λόγο, μουσικούς, οι οποίοι παίζουν ή θέλουν να μάθουν μαντολίνο.</w:t>
      </w:r>
    </w:p>
    <w:p w:rsidR="00D53C33" w:rsidRPr="003750B8" w:rsidRDefault="00D53C33" w:rsidP="00610259">
      <w:pPr>
        <w:pStyle w:val="a3"/>
        <w:numPr>
          <w:ilvl w:val="0"/>
          <w:numId w:val="2"/>
        </w:numPr>
        <w:jc w:val="both"/>
        <w:rPr>
          <w:lang w:val="el-GR"/>
        </w:rPr>
      </w:pPr>
      <w:r w:rsidRPr="00D53C33">
        <w:rPr>
          <w:i/>
          <w:lang w:val="el-GR"/>
        </w:rPr>
        <w:t>Μπορεί να το παρακολουθήσει κάποιος άλλος μουσικός ή το σεμινάριο είναι προσανατολισμένο αποκλειστικά σε μαντολινίστες;</w:t>
      </w:r>
      <w:r>
        <w:rPr>
          <w:lang w:val="el-GR"/>
        </w:rPr>
        <w:t xml:space="preserve"> Το σεμινάριο είναι δομημένο γύρω από το μαντολίνο και το ρεπερτόριό του. Συνεπώς αφορά κατά κύριο λόγο μαντολινίστες. Μπορούν, ωστόσο, να το παρακολουθήσουν και μουσικοί που παίζουν άλλα</w:t>
      </w:r>
      <w:r w:rsidR="004A53A1">
        <w:rPr>
          <w:lang w:val="el-GR"/>
        </w:rPr>
        <w:t xml:space="preserve"> όργανα (ενδεικτικά: μπουζούκι).</w:t>
      </w:r>
    </w:p>
    <w:p w:rsidR="003750B8" w:rsidRDefault="003750B8" w:rsidP="003750B8">
      <w:pPr>
        <w:jc w:val="both"/>
      </w:pPr>
    </w:p>
    <w:p w:rsidR="003750B8" w:rsidRPr="003750B8" w:rsidRDefault="003750B8" w:rsidP="003750B8">
      <w:pPr>
        <w:jc w:val="both"/>
        <w:rPr>
          <w:b/>
          <w:lang w:val="el-GR"/>
        </w:rPr>
      </w:pPr>
      <w:r w:rsidRPr="003750B8">
        <w:rPr>
          <w:b/>
          <w:lang w:val="el-GR"/>
        </w:rPr>
        <w:t>Κώστας Μουστάκας</w:t>
      </w:r>
    </w:p>
    <w:p w:rsidR="003750B8" w:rsidRDefault="003750B8" w:rsidP="003750B8">
      <w:pPr>
        <w:jc w:val="both"/>
        <w:rPr>
          <w:lang w:val="el-GR"/>
        </w:rPr>
      </w:pPr>
    </w:p>
    <w:p w:rsidR="003750B8" w:rsidRDefault="003750B8" w:rsidP="003750B8">
      <w:pPr>
        <w:jc w:val="both"/>
        <w:rPr>
          <w:lang w:val="el-GR"/>
        </w:rPr>
      </w:pPr>
      <w:r>
        <w:rPr>
          <w:lang w:val="el-GR"/>
        </w:rPr>
        <w:t>5. Η κιθάρα στο Ρεμπέτικο πριν τον Μάρκο Βαμβακάρη</w:t>
      </w:r>
    </w:p>
    <w:p w:rsidR="003750B8" w:rsidRDefault="003750B8" w:rsidP="003750B8">
      <w:pPr>
        <w:shd w:val="clear" w:color="auto" w:fill="FFFFFF"/>
        <w:rPr>
          <w:rFonts w:eastAsia="Times New Roman" w:cs="Arial"/>
          <w:color w:val="222222"/>
          <w:lang w:val="el-GR"/>
        </w:rPr>
      </w:pPr>
    </w:p>
    <w:p w:rsidR="003750B8" w:rsidRPr="003750B8" w:rsidRDefault="003750B8" w:rsidP="003750B8">
      <w:pPr>
        <w:shd w:val="clear" w:color="auto" w:fill="FFFFFF"/>
        <w:rPr>
          <w:rFonts w:eastAsia="Times New Roman" w:cs="Arial"/>
          <w:color w:val="222222"/>
          <w:lang w:val="el-GR"/>
        </w:rPr>
      </w:pPr>
      <w:r w:rsidRPr="003750B8">
        <w:rPr>
          <w:rFonts w:eastAsia="Times New Roman" w:cs="Arial"/>
          <w:color w:val="222222"/>
          <w:lang w:val="el-GR"/>
        </w:rPr>
        <w:t>Η πρακτική ανάγκη που η κιθάρα μ</w:t>
      </w:r>
      <w:r>
        <w:rPr>
          <w:rFonts w:eastAsia="Times New Roman" w:cs="Arial"/>
          <w:color w:val="222222"/>
          <w:lang w:val="el-GR"/>
        </w:rPr>
        <w:t xml:space="preserve">πήκε στις ορχήστρες της εποχής και </w:t>
      </w:r>
      <w:r w:rsidRPr="003750B8">
        <w:rPr>
          <w:rFonts w:eastAsia="Times New Roman" w:cs="Arial"/>
          <w:color w:val="222222"/>
          <w:lang w:val="el-GR"/>
        </w:rPr>
        <w:t>η λε</w:t>
      </w:r>
      <w:r>
        <w:rPr>
          <w:rFonts w:eastAsia="Times New Roman" w:cs="Arial"/>
          <w:color w:val="222222"/>
          <w:lang w:val="el-GR"/>
        </w:rPr>
        <w:t>ιτουργικότητα της μέσα σε αυτές</w:t>
      </w:r>
    </w:p>
    <w:p w:rsidR="003750B8" w:rsidRPr="003750B8" w:rsidRDefault="003750B8" w:rsidP="003750B8">
      <w:pPr>
        <w:shd w:val="clear" w:color="auto" w:fill="FFFFFF"/>
        <w:rPr>
          <w:rFonts w:eastAsia="Times New Roman" w:cs="Arial"/>
          <w:color w:val="222222"/>
          <w:lang w:val="el-GR"/>
        </w:rPr>
      </w:pPr>
      <w:r>
        <w:rPr>
          <w:rFonts w:eastAsia="Times New Roman" w:cs="Arial"/>
          <w:color w:val="222222"/>
          <w:lang w:val="el-GR"/>
        </w:rPr>
        <w:t>Ο</w:t>
      </w:r>
      <w:r w:rsidRPr="003750B8">
        <w:rPr>
          <w:rFonts w:eastAsia="Times New Roman" w:cs="Arial"/>
          <w:color w:val="222222"/>
          <w:lang w:val="el-GR"/>
        </w:rPr>
        <w:t xml:space="preserve"> πραγματικό</w:t>
      </w:r>
      <w:r>
        <w:rPr>
          <w:rFonts w:eastAsia="Times New Roman" w:cs="Arial"/>
          <w:color w:val="222222"/>
          <w:lang w:val="el-GR"/>
        </w:rPr>
        <w:t>ς</w:t>
      </w:r>
      <w:r w:rsidRPr="003750B8">
        <w:rPr>
          <w:rFonts w:eastAsia="Times New Roman" w:cs="Arial"/>
          <w:color w:val="222222"/>
          <w:lang w:val="el-GR"/>
        </w:rPr>
        <w:t xml:space="preserve"> λόγ</w:t>
      </w:r>
      <w:r>
        <w:rPr>
          <w:rFonts w:eastAsia="Times New Roman" w:cs="Arial"/>
          <w:color w:val="222222"/>
          <w:lang w:val="el-GR"/>
        </w:rPr>
        <w:t xml:space="preserve">ο που επιλέχθηκε και τι </w:t>
      </w:r>
      <w:r w:rsidRPr="003750B8">
        <w:rPr>
          <w:rFonts w:eastAsia="Times New Roman" w:cs="Arial"/>
          <w:color w:val="222222"/>
          <w:lang w:val="el-GR"/>
        </w:rPr>
        <w:t>αντ</w:t>
      </w:r>
      <w:r>
        <w:rPr>
          <w:rFonts w:eastAsia="Times New Roman" w:cs="Arial"/>
          <w:color w:val="222222"/>
          <w:lang w:val="el-GR"/>
        </w:rPr>
        <w:t>ικατέστησε λόγω άλλων ελλείψεων</w:t>
      </w:r>
      <w:r w:rsidRPr="003750B8">
        <w:rPr>
          <w:rFonts w:eastAsia="Times New Roman" w:cs="Arial"/>
          <w:color w:val="222222"/>
          <w:lang w:val="el-GR"/>
        </w:rPr>
        <w:t>.</w:t>
      </w:r>
    </w:p>
    <w:p w:rsidR="003750B8" w:rsidRPr="003750B8" w:rsidRDefault="003750B8" w:rsidP="003750B8">
      <w:pPr>
        <w:shd w:val="clear" w:color="auto" w:fill="FFFFFF"/>
        <w:rPr>
          <w:rFonts w:eastAsia="Times New Roman" w:cs="Arial"/>
          <w:color w:val="222222"/>
          <w:lang w:val="el-GR"/>
        </w:rPr>
      </w:pPr>
      <w:r w:rsidRPr="003750B8">
        <w:rPr>
          <w:rFonts w:eastAsia="Times New Roman" w:cs="Arial"/>
          <w:color w:val="222222"/>
          <w:lang w:val="el-GR"/>
        </w:rPr>
        <w:t>Η τεχνική δυσκολία που ανέλαβε και δεξιοτεχνικές δυσκολίες και απαιτήσεις της μουσικής που εκπροσωπούσε</w:t>
      </w:r>
    </w:p>
    <w:p w:rsidR="003750B8" w:rsidRPr="003750B8" w:rsidRDefault="003750B8" w:rsidP="003750B8">
      <w:pPr>
        <w:shd w:val="clear" w:color="auto" w:fill="FFFFFF"/>
        <w:rPr>
          <w:rFonts w:eastAsia="Times New Roman" w:cs="Arial"/>
          <w:color w:val="222222"/>
          <w:lang w:val="el-GR"/>
        </w:rPr>
      </w:pPr>
      <w:r>
        <w:rPr>
          <w:rFonts w:eastAsia="Times New Roman" w:cs="Arial"/>
          <w:color w:val="222222"/>
          <w:lang w:val="el-GR"/>
        </w:rPr>
        <w:t>Οι πρώτοι</w:t>
      </w:r>
      <w:r w:rsidRPr="003750B8">
        <w:rPr>
          <w:rFonts w:eastAsia="Times New Roman" w:cs="Arial"/>
          <w:color w:val="222222"/>
          <w:lang w:val="el-GR"/>
        </w:rPr>
        <w:t xml:space="preserve"> κιθαρίστες</w:t>
      </w:r>
      <w:r>
        <w:rPr>
          <w:rFonts w:eastAsia="Times New Roman" w:cs="Arial"/>
          <w:color w:val="222222"/>
          <w:lang w:val="el-GR"/>
        </w:rPr>
        <w:t>, οι</w:t>
      </w:r>
      <w:r w:rsidRPr="003750B8">
        <w:rPr>
          <w:rFonts w:eastAsia="Times New Roman" w:cs="Arial"/>
          <w:color w:val="222222"/>
          <w:lang w:val="el-GR"/>
        </w:rPr>
        <w:t xml:space="preserve"> ορχήστρες και οι μοναχικοί κιθαρίστες</w:t>
      </w:r>
    </w:p>
    <w:p w:rsidR="003750B8" w:rsidRPr="003750B8" w:rsidRDefault="003750B8" w:rsidP="003750B8">
      <w:pPr>
        <w:shd w:val="clear" w:color="auto" w:fill="FFFFFF"/>
        <w:rPr>
          <w:rFonts w:eastAsia="Times New Roman" w:cs="Arial"/>
          <w:color w:val="222222"/>
          <w:lang w:val="el-GR"/>
        </w:rPr>
      </w:pPr>
      <w:r w:rsidRPr="003750B8">
        <w:rPr>
          <w:rFonts w:eastAsia="Times New Roman" w:cs="Arial"/>
          <w:color w:val="222222"/>
          <w:lang w:val="el-GR"/>
        </w:rPr>
        <w:t>Οι δύο τεχνικές της κιθάρας τα επιτεύγματα της και οι παρ</w:t>
      </w:r>
      <w:r>
        <w:rPr>
          <w:rFonts w:eastAsia="Times New Roman" w:cs="Arial"/>
          <w:color w:val="222222"/>
          <w:lang w:val="el-GR"/>
        </w:rPr>
        <w:t>αλείψεις και ο απόηχος όλον αυτώ</w:t>
      </w:r>
      <w:r w:rsidRPr="003750B8">
        <w:rPr>
          <w:rFonts w:eastAsia="Times New Roman" w:cs="Arial"/>
          <w:color w:val="222222"/>
          <w:lang w:val="el-GR"/>
        </w:rPr>
        <w:t xml:space="preserve">ν στην εποχή </w:t>
      </w:r>
      <w:r>
        <w:rPr>
          <w:rFonts w:eastAsia="Times New Roman" w:cs="Arial"/>
          <w:color w:val="222222"/>
          <w:lang w:val="el-GR"/>
        </w:rPr>
        <w:t>μας,</w:t>
      </w:r>
      <w:r w:rsidRPr="003750B8">
        <w:rPr>
          <w:rFonts w:eastAsia="Times New Roman" w:cs="Arial"/>
          <w:color w:val="222222"/>
          <w:lang w:val="el-GR"/>
        </w:rPr>
        <w:t xml:space="preserve"> γιατί δεν επικράτησε σαν κύριο όργανο στην πορεία της ιστορίας μας</w:t>
      </w:r>
    </w:p>
    <w:p w:rsidR="003750B8" w:rsidRPr="003750B8" w:rsidRDefault="003750B8" w:rsidP="003750B8">
      <w:pPr>
        <w:shd w:val="clear" w:color="auto" w:fill="FFFFFF"/>
        <w:rPr>
          <w:rFonts w:eastAsia="Times New Roman" w:cs="Arial"/>
          <w:color w:val="222222"/>
          <w:lang w:val="el-GR"/>
        </w:rPr>
      </w:pPr>
      <w:r w:rsidRPr="003750B8">
        <w:rPr>
          <w:rFonts w:eastAsia="Times New Roman" w:cs="Arial"/>
          <w:color w:val="222222"/>
          <w:lang w:val="el-GR"/>
        </w:rPr>
        <w:t>Προοπτικές και παραλείψεις της ελληνικές κουλτούρας για το ρεμπέτικο</w:t>
      </w:r>
    </w:p>
    <w:p w:rsidR="003750B8" w:rsidRPr="003750B8" w:rsidRDefault="003750B8" w:rsidP="003750B8">
      <w:pPr>
        <w:shd w:val="clear" w:color="auto" w:fill="FFFFFF"/>
        <w:rPr>
          <w:rFonts w:eastAsia="Times New Roman" w:cs="Arial"/>
          <w:color w:val="222222"/>
          <w:lang w:val="el-GR"/>
        </w:rPr>
      </w:pPr>
      <w:r>
        <w:rPr>
          <w:rFonts w:eastAsia="Times New Roman" w:cs="Arial"/>
          <w:color w:val="222222"/>
          <w:lang w:val="el-GR"/>
        </w:rPr>
        <w:t>Η κιθάρα συνδετικός Κρίκος Α</w:t>
      </w:r>
      <w:r w:rsidRPr="003750B8">
        <w:rPr>
          <w:rFonts w:eastAsia="Times New Roman" w:cs="Arial"/>
          <w:color w:val="222222"/>
          <w:lang w:val="el-GR"/>
        </w:rPr>
        <w:t>νατολής και Δύσης</w:t>
      </w:r>
    </w:p>
    <w:p w:rsidR="003750B8" w:rsidRPr="003750B8" w:rsidRDefault="003750B8" w:rsidP="003750B8">
      <w:pPr>
        <w:jc w:val="both"/>
        <w:rPr>
          <w:lang w:val="el-GR"/>
        </w:rPr>
      </w:pPr>
    </w:p>
    <w:p w:rsidR="003750B8" w:rsidRPr="003750B8" w:rsidRDefault="003750B8" w:rsidP="003750B8">
      <w:pPr>
        <w:jc w:val="both"/>
        <w:rPr>
          <w:lang w:val="el-GR"/>
        </w:rPr>
      </w:pPr>
    </w:p>
    <w:p w:rsidR="003750B8" w:rsidRPr="003750B8" w:rsidRDefault="003750B8" w:rsidP="003750B8">
      <w:pPr>
        <w:jc w:val="both"/>
        <w:rPr>
          <w:lang w:val="el-GR"/>
        </w:rPr>
      </w:pPr>
    </w:p>
    <w:p w:rsidR="00B65065" w:rsidRPr="003750B8" w:rsidRDefault="00B65065" w:rsidP="00610259">
      <w:pPr>
        <w:jc w:val="both"/>
        <w:rPr>
          <w:lang w:val="el-GR"/>
        </w:rPr>
      </w:pPr>
    </w:p>
    <w:p w:rsidR="00B65065" w:rsidRPr="003750B8" w:rsidRDefault="00B65065" w:rsidP="00610259">
      <w:pPr>
        <w:jc w:val="both"/>
        <w:rPr>
          <w:lang w:val="el-GR"/>
        </w:rPr>
      </w:pPr>
    </w:p>
    <w:p w:rsidR="00AF39B3" w:rsidRPr="003750B8" w:rsidRDefault="00AF39B3" w:rsidP="006632BB">
      <w:pPr>
        <w:jc w:val="both"/>
        <w:rPr>
          <w:lang w:val="el-GR"/>
        </w:rPr>
      </w:pPr>
    </w:p>
    <w:sectPr w:rsidR="00AF39B3" w:rsidRPr="003750B8" w:rsidSect="00F85AA5">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ＭＳ 明朝">
    <w:altName w:val="MS Mincho"/>
    <w:charset w:val="4E"/>
    <w:family w:val="auto"/>
    <w:pitch w:val="variable"/>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A67E6"/>
    <w:multiLevelType w:val="hybridMultilevel"/>
    <w:tmpl w:val="F3780D00"/>
    <w:lvl w:ilvl="0" w:tplc="8BB4DB6A">
      <w:start w:val="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FF3721"/>
    <w:multiLevelType w:val="hybridMultilevel"/>
    <w:tmpl w:val="B136F40E"/>
    <w:lvl w:ilvl="0" w:tplc="5B4E168E">
      <w:start w:val="200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characterSpacingControl w:val="doNotCompress"/>
  <w:compat>
    <w:useFELayout/>
  </w:compat>
  <w:rsids>
    <w:rsidRoot w:val="001327E6"/>
    <w:rsid w:val="00013D9E"/>
    <w:rsid w:val="000968EC"/>
    <w:rsid w:val="000A7A5E"/>
    <w:rsid w:val="001327E6"/>
    <w:rsid w:val="001649BE"/>
    <w:rsid w:val="001B6709"/>
    <w:rsid w:val="001C6F77"/>
    <w:rsid w:val="002A2035"/>
    <w:rsid w:val="00317DD0"/>
    <w:rsid w:val="003675EE"/>
    <w:rsid w:val="003750B8"/>
    <w:rsid w:val="003B51AC"/>
    <w:rsid w:val="003B5FDE"/>
    <w:rsid w:val="003C360F"/>
    <w:rsid w:val="003E6DBD"/>
    <w:rsid w:val="003F133A"/>
    <w:rsid w:val="00460045"/>
    <w:rsid w:val="004867E4"/>
    <w:rsid w:val="004A53A1"/>
    <w:rsid w:val="00595DBC"/>
    <w:rsid w:val="005D684E"/>
    <w:rsid w:val="00610259"/>
    <w:rsid w:val="00632B58"/>
    <w:rsid w:val="006632BB"/>
    <w:rsid w:val="00680BC8"/>
    <w:rsid w:val="00680D09"/>
    <w:rsid w:val="007057DA"/>
    <w:rsid w:val="00727A1D"/>
    <w:rsid w:val="007510AE"/>
    <w:rsid w:val="00762AEF"/>
    <w:rsid w:val="007C0F2C"/>
    <w:rsid w:val="00863FE0"/>
    <w:rsid w:val="0088666D"/>
    <w:rsid w:val="008C6EFD"/>
    <w:rsid w:val="008F4E16"/>
    <w:rsid w:val="00A500F1"/>
    <w:rsid w:val="00AF2D69"/>
    <w:rsid w:val="00AF39B3"/>
    <w:rsid w:val="00B231C6"/>
    <w:rsid w:val="00B65065"/>
    <w:rsid w:val="00BA09C7"/>
    <w:rsid w:val="00BF3EDE"/>
    <w:rsid w:val="00C11CE4"/>
    <w:rsid w:val="00C17E51"/>
    <w:rsid w:val="00C9400E"/>
    <w:rsid w:val="00D21B1F"/>
    <w:rsid w:val="00D53C33"/>
    <w:rsid w:val="00D90C11"/>
    <w:rsid w:val="00E5486B"/>
    <w:rsid w:val="00ED402B"/>
    <w:rsid w:val="00F11D8C"/>
    <w:rsid w:val="00F24273"/>
    <w:rsid w:val="00F85AA5"/>
    <w:rsid w:val="00F976F8"/>
    <w:rsid w:val="00FD6E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8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2D6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D69"/>
    <w:pPr>
      <w:ind w:left="720"/>
      <w:contextualSpacing/>
    </w:pPr>
  </w:style>
</w:styles>
</file>

<file path=word/webSettings.xml><?xml version="1.0" encoding="utf-8"?>
<w:webSettings xmlns:r="http://schemas.openxmlformats.org/officeDocument/2006/relationships" xmlns:w="http://schemas.openxmlformats.org/wordprocessingml/2006/main">
  <w:divs>
    <w:div w:id="1686052046">
      <w:bodyDiv w:val="1"/>
      <w:marLeft w:val="0"/>
      <w:marRight w:val="0"/>
      <w:marTop w:val="0"/>
      <w:marBottom w:val="0"/>
      <w:divBdr>
        <w:top w:val="none" w:sz="0" w:space="0" w:color="auto"/>
        <w:left w:val="none" w:sz="0" w:space="0" w:color="auto"/>
        <w:bottom w:val="none" w:sz="0" w:space="0" w:color="auto"/>
        <w:right w:val="none" w:sz="0" w:space="0" w:color="auto"/>
      </w:divBdr>
      <w:divsChild>
        <w:div w:id="705639718">
          <w:marLeft w:val="0"/>
          <w:marRight w:val="0"/>
          <w:marTop w:val="0"/>
          <w:marBottom w:val="0"/>
          <w:divBdr>
            <w:top w:val="none" w:sz="0" w:space="0" w:color="auto"/>
            <w:left w:val="none" w:sz="0" w:space="0" w:color="auto"/>
            <w:bottom w:val="none" w:sz="0" w:space="0" w:color="auto"/>
            <w:right w:val="none" w:sz="0" w:space="0" w:color="auto"/>
          </w:divBdr>
        </w:div>
        <w:div w:id="29457461">
          <w:marLeft w:val="0"/>
          <w:marRight w:val="0"/>
          <w:marTop w:val="0"/>
          <w:marBottom w:val="0"/>
          <w:divBdr>
            <w:top w:val="none" w:sz="0" w:space="0" w:color="auto"/>
            <w:left w:val="none" w:sz="0" w:space="0" w:color="auto"/>
            <w:bottom w:val="none" w:sz="0" w:space="0" w:color="auto"/>
            <w:right w:val="none" w:sz="0" w:space="0" w:color="auto"/>
          </w:divBdr>
        </w:div>
        <w:div w:id="915865660">
          <w:marLeft w:val="0"/>
          <w:marRight w:val="0"/>
          <w:marTop w:val="0"/>
          <w:marBottom w:val="0"/>
          <w:divBdr>
            <w:top w:val="none" w:sz="0" w:space="0" w:color="auto"/>
            <w:left w:val="none" w:sz="0" w:space="0" w:color="auto"/>
            <w:bottom w:val="none" w:sz="0" w:space="0" w:color="auto"/>
            <w:right w:val="none" w:sz="0" w:space="0" w:color="auto"/>
          </w:divBdr>
        </w:div>
        <w:div w:id="2057191698">
          <w:marLeft w:val="0"/>
          <w:marRight w:val="0"/>
          <w:marTop w:val="0"/>
          <w:marBottom w:val="0"/>
          <w:divBdr>
            <w:top w:val="none" w:sz="0" w:space="0" w:color="auto"/>
            <w:left w:val="none" w:sz="0" w:space="0" w:color="auto"/>
            <w:bottom w:val="none" w:sz="0" w:space="0" w:color="auto"/>
            <w:right w:val="none" w:sz="0" w:space="0" w:color="auto"/>
          </w:divBdr>
        </w:div>
        <w:div w:id="2095854081">
          <w:marLeft w:val="0"/>
          <w:marRight w:val="0"/>
          <w:marTop w:val="0"/>
          <w:marBottom w:val="0"/>
          <w:divBdr>
            <w:top w:val="none" w:sz="0" w:space="0" w:color="auto"/>
            <w:left w:val="none" w:sz="0" w:space="0" w:color="auto"/>
            <w:bottom w:val="none" w:sz="0" w:space="0" w:color="auto"/>
            <w:right w:val="none" w:sz="0" w:space="0" w:color="auto"/>
          </w:divBdr>
        </w:div>
        <w:div w:id="1951623015">
          <w:marLeft w:val="0"/>
          <w:marRight w:val="0"/>
          <w:marTop w:val="0"/>
          <w:marBottom w:val="0"/>
          <w:divBdr>
            <w:top w:val="none" w:sz="0" w:space="0" w:color="auto"/>
            <w:left w:val="none" w:sz="0" w:space="0" w:color="auto"/>
            <w:bottom w:val="none" w:sz="0" w:space="0" w:color="auto"/>
            <w:right w:val="none" w:sz="0" w:space="0" w:color="auto"/>
          </w:divBdr>
        </w:div>
        <w:div w:id="202407065">
          <w:marLeft w:val="0"/>
          <w:marRight w:val="0"/>
          <w:marTop w:val="0"/>
          <w:marBottom w:val="0"/>
          <w:divBdr>
            <w:top w:val="none" w:sz="0" w:space="0" w:color="auto"/>
            <w:left w:val="none" w:sz="0" w:space="0" w:color="auto"/>
            <w:bottom w:val="none" w:sz="0" w:space="0" w:color="auto"/>
            <w:right w:val="none" w:sz="0" w:space="0" w:color="auto"/>
          </w:divBdr>
        </w:div>
        <w:div w:id="364326996">
          <w:marLeft w:val="0"/>
          <w:marRight w:val="0"/>
          <w:marTop w:val="0"/>
          <w:marBottom w:val="0"/>
          <w:divBdr>
            <w:top w:val="none" w:sz="0" w:space="0" w:color="auto"/>
            <w:left w:val="none" w:sz="0" w:space="0" w:color="auto"/>
            <w:bottom w:val="none" w:sz="0" w:space="0" w:color="auto"/>
            <w:right w:val="none" w:sz="0" w:space="0" w:color="auto"/>
          </w:divBdr>
        </w:div>
        <w:div w:id="506290950">
          <w:marLeft w:val="0"/>
          <w:marRight w:val="0"/>
          <w:marTop w:val="0"/>
          <w:marBottom w:val="0"/>
          <w:divBdr>
            <w:top w:val="none" w:sz="0" w:space="0" w:color="auto"/>
            <w:left w:val="none" w:sz="0" w:space="0" w:color="auto"/>
            <w:bottom w:val="none" w:sz="0" w:space="0" w:color="auto"/>
            <w:right w:val="none" w:sz="0" w:space="0" w:color="auto"/>
          </w:divBdr>
        </w:div>
        <w:div w:id="2048602246">
          <w:marLeft w:val="0"/>
          <w:marRight w:val="0"/>
          <w:marTop w:val="0"/>
          <w:marBottom w:val="0"/>
          <w:divBdr>
            <w:top w:val="none" w:sz="0" w:space="0" w:color="auto"/>
            <w:left w:val="none" w:sz="0" w:space="0" w:color="auto"/>
            <w:bottom w:val="none" w:sz="0" w:space="0" w:color="auto"/>
            <w:right w:val="none" w:sz="0" w:space="0" w:color="auto"/>
          </w:divBdr>
        </w:div>
        <w:div w:id="696926445">
          <w:marLeft w:val="0"/>
          <w:marRight w:val="0"/>
          <w:marTop w:val="0"/>
          <w:marBottom w:val="0"/>
          <w:divBdr>
            <w:top w:val="none" w:sz="0" w:space="0" w:color="auto"/>
            <w:left w:val="none" w:sz="0" w:space="0" w:color="auto"/>
            <w:bottom w:val="none" w:sz="0" w:space="0" w:color="auto"/>
            <w:right w:val="none" w:sz="0" w:space="0" w:color="auto"/>
          </w:divBdr>
        </w:div>
        <w:div w:id="1625499930">
          <w:marLeft w:val="0"/>
          <w:marRight w:val="0"/>
          <w:marTop w:val="0"/>
          <w:marBottom w:val="0"/>
          <w:divBdr>
            <w:top w:val="none" w:sz="0" w:space="0" w:color="auto"/>
            <w:left w:val="none" w:sz="0" w:space="0" w:color="auto"/>
            <w:bottom w:val="none" w:sz="0" w:space="0" w:color="auto"/>
            <w:right w:val="none" w:sz="0" w:space="0" w:color="auto"/>
          </w:divBdr>
        </w:div>
        <w:div w:id="149298322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848</Words>
  <Characters>4837</Characters>
  <Application>Microsoft Office Word</Application>
  <DocSecurity>0</DocSecurity>
  <Lines>40</Lines>
  <Paragraphs>11</Paragraphs>
  <ScaleCrop>false</ScaleCrop>
  <Company/>
  <LinksUpToDate>false</LinksUpToDate>
  <CharactersWithSpaces>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Haris Sarris</dc:creator>
  <cp:lastModifiedBy>CharitosDesk@outlook.com</cp:lastModifiedBy>
  <cp:revision>2</cp:revision>
  <cp:lastPrinted>2022-09-19T06:08:00Z</cp:lastPrinted>
  <dcterms:created xsi:type="dcterms:W3CDTF">2022-09-21T12:32:00Z</dcterms:created>
  <dcterms:modified xsi:type="dcterms:W3CDTF">2022-09-21T12:32:00Z</dcterms:modified>
</cp:coreProperties>
</file>