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0D80" w14:textId="3522A96D" w:rsidR="00597E10" w:rsidRPr="007E42C8" w:rsidRDefault="00597E10" w:rsidP="00CF2363">
      <w:pPr>
        <w:spacing w:after="0"/>
        <w:rPr>
          <w:rFonts w:ascii="Calibri" w:hAnsi="Calibri"/>
          <w:lang w:val="el-GR"/>
        </w:rPr>
      </w:pPr>
      <w:bookmarkStart w:id="0" w:name="_Hlk97217382"/>
      <w:bookmarkEnd w:id="0"/>
      <w:r w:rsidRPr="00597E10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A70D9E0" wp14:editId="28CC90D6">
            <wp:simplePos x="0" y="0"/>
            <wp:positionH relativeFrom="column">
              <wp:posOffset>96520</wp:posOffset>
            </wp:positionH>
            <wp:positionV relativeFrom="paragraph">
              <wp:posOffset>-2540</wp:posOffset>
            </wp:positionV>
            <wp:extent cx="640080" cy="552450"/>
            <wp:effectExtent l="19050" t="0" r="7620" b="0"/>
            <wp:wrapTopAndBottom/>
            <wp:docPr id="1" name="Εικόνα 3" descr="ΕΘΝΟΣΗΜΟ-ΤΕΛΙΚ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ΕΘΝΟΣΗΜΟ-ΤΕΛΙΚ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347A" w:rsidRPr="007E42C8">
        <w:rPr>
          <w:rFonts w:ascii="Calibri" w:hAnsi="Calibri"/>
          <w:lang w:val="el-GR"/>
        </w:rPr>
        <w:t>ΕΛΛΗΝΙΚΗ ΔΗΜΟΚΡΑΤΙΑ</w:t>
      </w:r>
    </w:p>
    <w:p w14:paraId="31F6BAAC" w14:textId="77777777" w:rsidR="0027347A" w:rsidRPr="007E42C8" w:rsidRDefault="0027347A" w:rsidP="00597E10">
      <w:pPr>
        <w:spacing w:after="0"/>
        <w:jc w:val="both"/>
        <w:rPr>
          <w:rFonts w:ascii="Calibri" w:hAnsi="Calibri"/>
          <w:lang w:val="el-GR"/>
        </w:rPr>
      </w:pPr>
      <w:r w:rsidRPr="007E42C8">
        <w:rPr>
          <w:rFonts w:ascii="Calibri" w:hAnsi="Calibri"/>
          <w:lang w:val="el-GR"/>
        </w:rPr>
        <w:t>ΝΟΜΟΣ ΚΥΚΛΑΔΩΝ</w:t>
      </w:r>
      <w:r w:rsidR="001D5D7E" w:rsidRPr="007E42C8">
        <w:rPr>
          <w:rFonts w:ascii="Calibri" w:hAnsi="Calibri"/>
          <w:lang w:val="el-GR"/>
        </w:rPr>
        <w:tab/>
      </w:r>
      <w:r w:rsidR="001D5D7E" w:rsidRPr="007E42C8">
        <w:rPr>
          <w:rFonts w:ascii="Calibri" w:hAnsi="Calibri"/>
          <w:lang w:val="el-GR"/>
        </w:rPr>
        <w:tab/>
      </w:r>
      <w:r w:rsidR="001D5D7E" w:rsidRPr="007E42C8">
        <w:rPr>
          <w:rFonts w:ascii="Calibri" w:hAnsi="Calibri"/>
          <w:lang w:val="el-GR"/>
        </w:rPr>
        <w:tab/>
      </w:r>
      <w:r w:rsidR="001D5D7E" w:rsidRPr="007E42C8">
        <w:rPr>
          <w:rFonts w:ascii="Calibri" w:hAnsi="Calibri"/>
          <w:lang w:val="el-GR"/>
        </w:rPr>
        <w:tab/>
      </w:r>
      <w:r w:rsidR="001D5D7E" w:rsidRPr="007E42C8">
        <w:rPr>
          <w:rFonts w:ascii="Calibri" w:hAnsi="Calibri"/>
          <w:lang w:val="el-GR"/>
        </w:rPr>
        <w:tab/>
      </w:r>
      <w:r w:rsidR="001D5D7E" w:rsidRPr="007E42C8">
        <w:rPr>
          <w:rFonts w:ascii="Calibri" w:hAnsi="Calibri"/>
          <w:lang w:val="el-GR"/>
        </w:rPr>
        <w:tab/>
      </w:r>
    </w:p>
    <w:p w14:paraId="616423C9" w14:textId="77777777" w:rsidR="0027347A" w:rsidRPr="007E42C8" w:rsidRDefault="0027347A" w:rsidP="00597E10">
      <w:pPr>
        <w:spacing w:after="0"/>
        <w:jc w:val="both"/>
        <w:rPr>
          <w:rFonts w:ascii="Calibri" w:hAnsi="Calibri"/>
          <w:lang w:val="el-GR"/>
        </w:rPr>
      </w:pPr>
      <w:r w:rsidRPr="007E42C8">
        <w:rPr>
          <w:rFonts w:ascii="Calibri" w:hAnsi="Calibri"/>
          <w:lang w:val="el-GR"/>
        </w:rPr>
        <w:t>ΔΗΜΟΣ ΝΑΞΟΥ &amp; ΜΙΚΡΩΝ ΚΥΚΛΑΔΩΝ</w:t>
      </w:r>
      <w:r w:rsidR="001D5D7E" w:rsidRPr="007E42C8">
        <w:rPr>
          <w:rFonts w:ascii="Calibri" w:hAnsi="Calibri"/>
          <w:lang w:val="el-GR"/>
        </w:rPr>
        <w:t xml:space="preserve"> </w:t>
      </w:r>
      <w:r w:rsidR="001D5D7E" w:rsidRPr="007E42C8">
        <w:rPr>
          <w:rFonts w:ascii="Calibri" w:hAnsi="Calibri"/>
          <w:lang w:val="el-GR"/>
        </w:rPr>
        <w:tab/>
      </w:r>
      <w:r w:rsidR="001D5D7E" w:rsidRPr="007E42C8">
        <w:rPr>
          <w:rFonts w:ascii="Calibri" w:hAnsi="Calibri"/>
          <w:lang w:val="el-GR"/>
        </w:rPr>
        <w:tab/>
      </w:r>
      <w:r w:rsidR="001D5D7E" w:rsidRPr="007E42C8">
        <w:rPr>
          <w:rFonts w:ascii="Calibri" w:hAnsi="Calibri"/>
          <w:lang w:val="el-GR"/>
        </w:rPr>
        <w:tab/>
      </w:r>
      <w:r w:rsidR="001D5D7E" w:rsidRPr="007E42C8">
        <w:rPr>
          <w:rFonts w:ascii="Calibri" w:hAnsi="Calibri"/>
          <w:lang w:val="el-GR"/>
        </w:rPr>
        <w:tab/>
        <w:t xml:space="preserve"> </w:t>
      </w:r>
    </w:p>
    <w:p w14:paraId="59BDC4EA" w14:textId="438A2A8C" w:rsidR="00271719" w:rsidRPr="00176101" w:rsidRDefault="00911D45" w:rsidP="003903DD">
      <w:pPr>
        <w:spacing w:after="0"/>
        <w:rPr>
          <w:rFonts w:ascii="Calibri" w:hAnsi="Calibri"/>
          <w:b/>
          <w:lang w:val="el-GR"/>
        </w:rPr>
      </w:pPr>
      <w:r w:rsidRPr="00176101">
        <w:rPr>
          <w:lang w:val="el-GR"/>
        </w:rPr>
        <w:t>ΓΡΑΦΕΙΟ ΤΥΠΟΥ</w:t>
      </w:r>
      <w:r w:rsidR="00271719" w:rsidRPr="00176101">
        <w:rPr>
          <w:lang w:val="el-GR"/>
        </w:rPr>
        <w:tab/>
      </w:r>
      <w:r w:rsidR="00271719" w:rsidRPr="00176101">
        <w:rPr>
          <w:lang w:val="el-GR"/>
        </w:rPr>
        <w:tab/>
      </w:r>
      <w:r w:rsidR="00271719" w:rsidRPr="00176101">
        <w:rPr>
          <w:lang w:val="el-GR"/>
        </w:rPr>
        <w:tab/>
      </w:r>
      <w:r w:rsidR="00271719" w:rsidRPr="00176101">
        <w:rPr>
          <w:lang w:val="el-GR"/>
        </w:rPr>
        <w:tab/>
      </w:r>
      <w:r w:rsidR="00271719" w:rsidRPr="00176101">
        <w:rPr>
          <w:lang w:val="el-GR"/>
        </w:rPr>
        <w:tab/>
      </w:r>
      <w:r w:rsidR="003903DD" w:rsidRPr="00176101">
        <w:rPr>
          <w:lang w:val="el-GR"/>
        </w:rPr>
        <w:tab/>
      </w:r>
      <w:r w:rsidR="00665357" w:rsidRPr="00176101">
        <w:rPr>
          <w:lang w:val="el-GR"/>
        </w:rPr>
        <w:t xml:space="preserve">    </w:t>
      </w:r>
      <w:r w:rsidR="004B7A7B" w:rsidRPr="00176101">
        <w:rPr>
          <w:lang w:val="el-GR"/>
        </w:rPr>
        <w:tab/>
      </w:r>
      <w:r w:rsidR="004B7A7B" w:rsidRPr="00176101">
        <w:rPr>
          <w:lang w:val="el-GR"/>
        </w:rPr>
        <w:tab/>
      </w:r>
      <w:r w:rsidR="004B7A7B" w:rsidRPr="00176101">
        <w:rPr>
          <w:lang w:val="el-GR"/>
        </w:rPr>
        <w:tab/>
      </w:r>
      <w:r w:rsidR="00271719" w:rsidRPr="00176101">
        <w:rPr>
          <w:rFonts w:ascii="Calibri" w:hAnsi="Calibri"/>
          <w:b/>
          <w:lang w:val="el-GR"/>
        </w:rPr>
        <w:t xml:space="preserve">Νάξος, </w:t>
      </w:r>
      <w:r w:rsidR="000A20ED" w:rsidRPr="00176101">
        <w:rPr>
          <w:rFonts w:ascii="Calibri" w:hAnsi="Calibri"/>
          <w:b/>
          <w:lang w:val="el-GR"/>
        </w:rPr>
        <w:t>2</w:t>
      </w:r>
      <w:r w:rsidR="00184349">
        <w:rPr>
          <w:rFonts w:ascii="Calibri" w:hAnsi="Calibri"/>
          <w:b/>
          <w:lang w:val="el-GR"/>
        </w:rPr>
        <w:t>3</w:t>
      </w:r>
      <w:r w:rsidR="00B454D8" w:rsidRPr="00176101">
        <w:rPr>
          <w:rFonts w:ascii="Calibri" w:hAnsi="Calibri"/>
          <w:b/>
          <w:lang w:val="el-GR"/>
        </w:rPr>
        <w:t>/</w:t>
      </w:r>
      <w:r w:rsidR="00FB0C99" w:rsidRPr="00176101">
        <w:rPr>
          <w:rFonts w:ascii="Calibri" w:hAnsi="Calibri"/>
          <w:b/>
          <w:lang w:val="el-GR"/>
        </w:rPr>
        <w:t>1</w:t>
      </w:r>
      <w:r w:rsidR="000A20ED" w:rsidRPr="00176101">
        <w:rPr>
          <w:rFonts w:ascii="Calibri" w:hAnsi="Calibri"/>
          <w:b/>
          <w:lang w:val="el-GR"/>
        </w:rPr>
        <w:t>1</w:t>
      </w:r>
      <w:r w:rsidR="003903DD" w:rsidRPr="00176101">
        <w:rPr>
          <w:rFonts w:ascii="Calibri" w:hAnsi="Calibri"/>
          <w:b/>
          <w:lang w:val="el-GR"/>
        </w:rPr>
        <w:t>/</w:t>
      </w:r>
      <w:r w:rsidR="00271719" w:rsidRPr="00176101">
        <w:rPr>
          <w:rFonts w:ascii="Calibri" w:hAnsi="Calibri"/>
          <w:b/>
          <w:lang w:val="el-GR"/>
        </w:rPr>
        <w:t>202</w:t>
      </w:r>
      <w:r w:rsidR="005F0883" w:rsidRPr="00176101">
        <w:rPr>
          <w:rFonts w:ascii="Calibri" w:hAnsi="Calibri"/>
          <w:b/>
          <w:lang w:val="el-GR"/>
        </w:rPr>
        <w:t>2</w:t>
      </w:r>
    </w:p>
    <w:p w14:paraId="60381840" w14:textId="77777777" w:rsidR="00271719" w:rsidRPr="00176101" w:rsidRDefault="00271719" w:rsidP="00271719">
      <w:pPr>
        <w:spacing w:after="0"/>
        <w:jc w:val="both"/>
        <w:rPr>
          <w:rFonts w:ascii="Calibri" w:hAnsi="Calibri"/>
          <w:b/>
          <w:lang w:val="el-GR"/>
        </w:rPr>
      </w:pPr>
    </w:p>
    <w:p w14:paraId="17BBC423" w14:textId="38B050FA" w:rsidR="004B7A7B" w:rsidRPr="00176101" w:rsidRDefault="004B7A7B" w:rsidP="003158E5">
      <w:pPr>
        <w:spacing w:after="0"/>
        <w:jc w:val="center"/>
        <w:rPr>
          <w:b/>
          <w:sz w:val="24"/>
          <w:szCs w:val="24"/>
          <w:lang w:val="el-GR"/>
        </w:rPr>
      </w:pPr>
    </w:p>
    <w:p w14:paraId="545B6B7F" w14:textId="466930BA" w:rsidR="00246705" w:rsidRPr="007E42C8" w:rsidRDefault="00246705" w:rsidP="003158E5">
      <w:pPr>
        <w:spacing w:after="0"/>
        <w:jc w:val="center"/>
        <w:rPr>
          <w:b/>
          <w:sz w:val="24"/>
          <w:szCs w:val="24"/>
          <w:lang w:val="el-GR"/>
        </w:rPr>
      </w:pPr>
      <w:r w:rsidRPr="007E42C8">
        <w:rPr>
          <w:b/>
          <w:sz w:val="24"/>
          <w:szCs w:val="24"/>
          <w:lang w:val="el-GR"/>
        </w:rPr>
        <w:t>«1922-2022: ΕΚΑΤΟ ΧΡΟΝΙΑ ΑΠΟ ΤΗ ΜΙΚΡΑΣΙΑΤΙΚΗ ΚΑΤΑΣΤΡΟΦΗ</w:t>
      </w:r>
      <w:r w:rsidR="007E42C8">
        <w:rPr>
          <w:b/>
          <w:sz w:val="24"/>
          <w:szCs w:val="24"/>
          <w:lang w:val="el-GR"/>
        </w:rPr>
        <w:t>.</w:t>
      </w:r>
      <w:r w:rsidRPr="007E42C8">
        <w:rPr>
          <w:b/>
          <w:sz w:val="24"/>
          <w:szCs w:val="24"/>
          <w:lang w:val="el-GR"/>
        </w:rPr>
        <w:t xml:space="preserve"> </w:t>
      </w:r>
    </w:p>
    <w:p w14:paraId="4126638D" w14:textId="51612EF0" w:rsidR="004B4DAA" w:rsidRPr="007E42C8" w:rsidRDefault="00246705" w:rsidP="003158E5">
      <w:pPr>
        <w:spacing w:after="0"/>
        <w:jc w:val="center"/>
        <w:rPr>
          <w:b/>
          <w:sz w:val="24"/>
          <w:szCs w:val="24"/>
          <w:lang w:val="el-GR"/>
        </w:rPr>
      </w:pPr>
      <w:r w:rsidRPr="007E42C8">
        <w:rPr>
          <w:b/>
          <w:sz w:val="24"/>
          <w:szCs w:val="24"/>
          <w:lang w:val="el-GR"/>
        </w:rPr>
        <w:t>Ιστορικά, λογοτε</w:t>
      </w:r>
      <w:r w:rsidR="007E42C8">
        <w:rPr>
          <w:b/>
          <w:sz w:val="24"/>
          <w:szCs w:val="24"/>
          <w:lang w:val="el-GR"/>
        </w:rPr>
        <w:t>χνικά και λαογραφικά αποτυπώματά της</w:t>
      </w:r>
      <w:r w:rsidRPr="007E42C8">
        <w:rPr>
          <w:b/>
          <w:sz w:val="24"/>
          <w:szCs w:val="24"/>
          <w:lang w:val="el-GR"/>
        </w:rPr>
        <w:t xml:space="preserve"> από τις Κυκλάδες»</w:t>
      </w:r>
    </w:p>
    <w:p w14:paraId="28C65FCF" w14:textId="77777777" w:rsidR="00A1773B" w:rsidRPr="007E42C8" w:rsidRDefault="00A1773B" w:rsidP="00A1773B">
      <w:pPr>
        <w:pStyle w:val="Default"/>
        <w:rPr>
          <w:lang w:val="el-GR"/>
        </w:rPr>
      </w:pPr>
    </w:p>
    <w:p w14:paraId="5A74428A" w14:textId="77777777" w:rsidR="006E3284" w:rsidRPr="007E42C8" w:rsidRDefault="006E3284" w:rsidP="006E3284">
      <w:pPr>
        <w:pStyle w:val="Default"/>
        <w:rPr>
          <w:lang w:val="el-GR"/>
        </w:rPr>
      </w:pPr>
    </w:p>
    <w:p w14:paraId="05E67712" w14:textId="7B976572" w:rsidR="006E3284" w:rsidRPr="007E42C8" w:rsidRDefault="00D0119E" w:rsidP="007B2697">
      <w:pPr>
        <w:pStyle w:val="Default"/>
        <w:ind w:firstLine="720"/>
        <w:jc w:val="both"/>
        <w:rPr>
          <w:lang w:val="el-GR"/>
        </w:rPr>
      </w:pPr>
      <w:r w:rsidRPr="007E42C8">
        <w:rPr>
          <w:lang w:val="el-GR"/>
        </w:rPr>
        <w:t>Με αφορμή τη συμπλήρωση 100 ετών από τη Μικρασιατική καταστροφή, ο</w:t>
      </w:r>
      <w:r w:rsidR="006E3284" w:rsidRPr="007E42C8">
        <w:rPr>
          <w:lang w:val="el-GR"/>
        </w:rPr>
        <w:t xml:space="preserve"> Δήμος Νάξου και Μικρών Κυκλάδων, σε συνεργασία με την </w:t>
      </w:r>
      <w:r w:rsidR="006E3284" w:rsidRPr="007E42C8">
        <w:rPr>
          <w:i/>
          <w:lang w:val="el-GR"/>
        </w:rPr>
        <w:t>Ένωση Κυκλαδικού Τύπου</w:t>
      </w:r>
      <w:r w:rsidR="00246705" w:rsidRPr="007E42C8">
        <w:rPr>
          <w:lang w:val="el-GR"/>
        </w:rPr>
        <w:t xml:space="preserve"> </w:t>
      </w:r>
      <w:r w:rsidR="007E42C8">
        <w:rPr>
          <w:lang w:val="el-GR"/>
        </w:rPr>
        <w:t xml:space="preserve">(Ε.ΚΥ.Τ.) και την </w:t>
      </w:r>
      <w:r w:rsidR="007E42C8" w:rsidRPr="007E42C8">
        <w:rPr>
          <w:i/>
          <w:lang w:val="el-GR"/>
        </w:rPr>
        <w:t>Ομοσπονδία Ναξιακών Συλλόγων</w:t>
      </w:r>
      <w:r w:rsidR="007E42C8" w:rsidRPr="007E42C8">
        <w:rPr>
          <w:lang w:val="el-GR"/>
        </w:rPr>
        <w:t xml:space="preserve"> </w:t>
      </w:r>
      <w:r w:rsidR="007E42C8">
        <w:rPr>
          <w:lang w:val="el-GR"/>
        </w:rPr>
        <w:t>(Ο.ΝΑ.Σ.)</w:t>
      </w:r>
      <w:r w:rsidR="001E0B9C">
        <w:rPr>
          <w:lang w:val="el-GR"/>
        </w:rPr>
        <w:t>,</w:t>
      </w:r>
      <w:r w:rsidR="007E42C8">
        <w:rPr>
          <w:lang w:val="el-GR"/>
        </w:rPr>
        <w:t xml:space="preserve"> </w:t>
      </w:r>
      <w:r w:rsidR="00B2700C" w:rsidRPr="007E42C8">
        <w:rPr>
          <w:lang w:val="el-GR"/>
        </w:rPr>
        <w:t>οργανώ</w:t>
      </w:r>
      <w:r w:rsidR="001E0B9C">
        <w:rPr>
          <w:lang w:val="el-GR"/>
        </w:rPr>
        <w:t>νει</w:t>
      </w:r>
      <w:r w:rsidR="006E3284" w:rsidRPr="007E42C8">
        <w:rPr>
          <w:lang w:val="el-GR"/>
        </w:rPr>
        <w:t xml:space="preserve"> διημερίδα με </w:t>
      </w:r>
      <w:r w:rsidR="007B2697" w:rsidRPr="007E42C8">
        <w:rPr>
          <w:lang w:val="el-GR"/>
        </w:rPr>
        <w:t>τίτλο</w:t>
      </w:r>
      <w:r w:rsidR="00574A2C" w:rsidRPr="007E42C8">
        <w:rPr>
          <w:lang w:val="el-GR"/>
        </w:rPr>
        <w:t xml:space="preserve"> </w:t>
      </w:r>
      <w:r w:rsidR="00574A2C" w:rsidRPr="007E42C8">
        <w:rPr>
          <w:i/>
          <w:iCs/>
          <w:lang w:val="el-GR"/>
        </w:rPr>
        <w:t>«</w:t>
      </w:r>
      <w:r w:rsidR="006E3284" w:rsidRPr="007E42C8">
        <w:rPr>
          <w:i/>
          <w:iCs/>
          <w:lang w:val="el-GR"/>
        </w:rPr>
        <w:t>1922-2022: ΕΚΑΤΟ ΧΡΟΝΙΑ ΑΠΟ ΤΗ ΜΙΚΡΑΣΙΑΤΙΚΗ ΚΑΤΑΣΤΡΟΦΗ</w:t>
      </w:r>
      <w:r w:rsidR="007E42C8">
        <w:rPr>
          <w:i/>
          <w:iCs/>
          <w:lang w:val="el-GR"/>
        </w:rPr>
        <w:t>.</w:t>
      </w:r>
      <w:r w:rsidR="00574A2C" w:rsidRPr="007E42C8">
        <w:rPr>
          <w:i/>
          <w:iCs/>
          <w:lang w:val="el-GR"/>
        </w:rPr>
        <w:t xml:space="preserve"> </w:t>
      </w:r>
      <w:r w:rsidR="006E3284" w:rsidRPr="007E42C8">
        <w:rPr>
          <w:i/>
          <w:iCs/>
          <w:lang w:val="el-GR"/>
        </w:rPr>
        <w:t>Ιστορικά, λογοτεχνικά και λαογραφικά αποτυπώματ</w:t>
      </w:r>
      <w:r w:rsidR="007E42C8">
        <w:rPr>
          <w:i/>
          <w:iCs/>
          <w:lang w:val="el-GR"/>
        </w:rPr>
        <w:t>ά</w:t>
      </w:r>
      <w:r w:rsidR="006E3284" w:rsidRPr="007E42C8">
        <w:rPr>
          <w:i/>
          <w:iCs/>
          <w:lang w:val="el-GR"/>
        </w:rPr>
        <w:t xml:space="preserve"> </w:t>
      </w:r>
      <w:r w:rsidR="007E42C8">
        <w:rPr>
          <w:i/>
          <w:iCs/>
          <w:lang w:val="el-GR"/>
        </w:rPr>
        <w:t xml:space="preserve">της </w:t>
      </w:r>
      <w:r w:rsidR="006E3284" w:rsidRPr="007E42C8">
        <w:rPr>
          <w:i/>
          <w:iCs/>
          <w:lang w:val="el-GR"/>
        </w:rPr>
        <w:t>από τις Κυκλάδες</w:t>
      </w:r>
      <w:r w:rsidR="00AD75C1" w:rsidRPr="007E42C8">
        <w:rPr>
          <w:i/>
          <w:iCs/>
          <w:lang w:val="el-GR"/>
        </w:rPr>
        <w:t>»</w:t>
      </w:r>
      <w:r w:rsidR="007B2697" w:rsidRPr="007E42C8">
        <w:rPr>
          <w:i/>
          <w:iCs/>
          <w:lang w:val="el-GR"/>
        </w:rPr>
        <w:t xml:space="preserve">, </w:t>
      </w:r>
      <w:r w:rsidR="006E3284" w:rsidRPr="007E42C8">
        <w:rPr>
          <w:lang w:val="el-GR"/>
        </w:rPr>
        <w:t>η οποία θα πραγματοποιηθεί στο Θεατρικό Μουσείο «Ιάκωβος Καμπανέλλης»</w:t>
      </w:r>
      <w:r w:rsidR="007E42C8">
        <w:rPr>
          <w:lang w:val="el-GR"/>
        </w:rPr>
        <w:t>,</w:t>
      </w:r>
      <w:r w:rsidR="006E3284" w:rsidRPr="007E42C8">
        <w:rPr>
          <w:lang w:val="el-GR"/>
        </w:rPr>
        <w:t xml:space="preserve"> στη Γρόττα,</w:t>
      </w:r>
      <w:r w:rsidR="00AD75C1" w:rsidRPr="007E42C8">
        <w:rPr>
          <w:lang w:val="el-GR"/>
        </w:rPr>
        <w:t xml:space="preserve"> </w:t>
      </w:r>
      <w:r w:rsidR="007B2697" w:rsidRPr="007E42C8">
        <w:rPr>
          <w:lang w:val="el-GR"/>
        </w:rPr>
        <w:t>στις 25</w:t>
      </w:r>
      <w:r w:rsidR="007E42C8">
        <w:rPr>
          <w:lang w:val="el-GR"/>
        </w:rPr>
        <w:t xml:space="preserve"> και 2</w:t>
      </w:r>
      <w:r w:rsidR="006E3284" w:rsidRPr="007E42C8">
        <w:rPr>
          <w:lang w:val="el-GR"/>
        </w:rPr>
        <w:t>6 Νοεμβρίου 2022.</w:t>
      </w:r>
    </w:p>
    <w:p w14:paraId="1B293871" w14:textId="63B371E6" w:rsidR="00B2700C" w:rsidRPr="007E42C8" w:rsidRDefault="00882392" w:rsidP="009010AA">
      <w:pPr>
        <w:pStyle w:val="Default"/>
        <w:ind w:firstLine="720"/>
        <w:jc w:val="both"/>
        <w:rPr>
          <w:lang w:val="el-GR"/>
        </w:rPr>
      </w:pPr>
      <w:r w:rsidRPr="007E42C8">
        <w:rPr>
          <w:lang w:val="el-GR"/>
        </w:rPr>
        <w:t>Στο πλαίσιο της διημερίδας, την Π</w:t>
      </w:r>
      <w:r w:rsidR="007E42C8">
        <w:rPr>
          <w:lang w:val="el-GR"/>
        </w:rPr>
        <w:t>αρασκευή 25/11 θα προβληθεί το ιστορικό ν</w:t>
      </w:r>
      <w:r w:rsidRPr="007E42C8">
        <w:rPr>
          <w:lang w:val="el-GR"/>
        </w:rPr>
        <w:t xml:space="preserve">τοκιμαντέρ </w:t>
      </w:r>
      <w:r w:rsidR="004A5D71" w:rsidRPr="007E42C8">
        <w:rPr>
          <w:lang w:val="el-GR"/>
        </w:rPr>
        <w:t>«Τα ηρωικά Βουρλά της Μικράς Ασίας»</w:t>
      </w:r>
      <w:r w:rsidR="00D0119E" w:rsidRPr="007E42C8">
        <w:rPr>
          <w:lang w:val="el-GR"/>
        </w:rPr>
        <w:t xml:space="preserve">, </w:t>
      </w:r>
      <w:r w:rsidR="002B5204" w:rsidRPr="007E42C8">
        <w:rPr>
          <w:lang w:val="el-GR"/>
        </w:rPr>
        <w:t>του</w:t>
      </w:r>
      <w:r w:rsidR="00D0119E" w:rsidRPr="007E42C8">
        <w:rPr>
          <w:lang w:val="el-GR"/>
        </w:rPr>
        <w:t xml:space="preserve"> </w:t>
      </w:r>
      <w:r w:rsidR="00D0119E" w:rsidRPr="007E42C8">
        <w:rPr>
          <w:i/>
          <w:lang w:val="el-GR"/>
        </w:rPr>
        <w:t>Ελληνικού Ιδρύματος Ιστορικών Μελετών</w:t>
      </w:r>
      <w:r w:rsidR="00D0119E" w:rsidRPr="007E42C8">
        <w:rPr>
          <w:lang w:val="el-GR"/>
        </w:rPr>
        <w:t xml:space="preserve"> (ΙΔ.ΙΣ.ΜΕ.)</w:t>
      </w:r>
      <w:r w:rsidR="0093792A" w:rsidRPr="007E42C8">
        <w:rPr>
          <w:lang w:val="el-GR"/>
        </w:rPr>
        <w:t xml:space="preserve"> και θα αναγνωσθούν αποσπάσματα από τα έργα «Ματωμένα Χώματα» </w:t>
      </w:r>
      <w:r w:rsidR="007E42C8">
        <w:rPr>
          <w:lang w:val="el-GR"/>
        </w:rPr>
        <w:t>(</w:t>
      </w:r>
      <w:r w:rsidR="0093792A" w:rsidRPr="007E42C8">
        <w:rPr>
          <w:lang w:val="el-GR"/>
        </w:rPr>
        <w:t>της Διδώς Σωτηρίου</w:t>
      </w:r>
      <w:r w:rsidR="007E42C8">
        <w:rPr>
          <w:lang w:val="el-GR"/>
        </w:rPr>
        <w:t>)</w:t>
      </w:r>
      <w:r w:rsidR="0093792A" w:rsidRPr="007E42C8">
        <w:rPr>
          <w:lang w:val="el-GR"/>
        </w:rPr>
        <w:t xml:space="preserve">, «Η στάχτη που ταξίδευε» </w:t>
      </w:r>
      <w:r w:rsidR="007E42C8">
        <w:rPr>
          <w:lang w:val="el-GR"/>
        </w:rPr>
        <w:t>(</w:t>
      </w:r>
      <w:r w:rsidR="0093792A" w:rsidRPr="007E42C8">
        <w:rPr>
          <w:lang w:val="el-GR"/>
        </w:rPr>
        <w:t>του Κ.</w:t>
      </w:r>
      <w:r w:rsidR="007E42C8">
        <w:rPr>
          <w:lang w:val="el-GR"/>
        </w:rPr>
        <w:t xml:space="preserve"> </w:t>
      </w:r>
      <w:r w:rsidR="0093792A" w:rsidRPr="007E42C8">
        <w:rPr>
          <w:lang w:val="el-GR"/>
        </w:rPr>
        <w:t>Χ. Μύρη</w:t>
      </w:r>
      <w:r w:rsidR="007E42C8">
        <w:rPr>
          <w:lang w:val="el-GR"/>
        </w:rPr>
        <w:t>)</w:t>
      </w:r>
      <w:r w:rsidR="0093792A" w:rsidRPr="007E42C8">
        <w:rPr>
          <w:lang w:val="el-GR"/>
        </w:rPr>
        <w:t xml:space="preserve"> και «Στου Χατζηφράγκου» </w:t>
      </w:r>
      <w:r w:rsidR="007E42C8">
        <w:rPr>
          <w:lang w:val="el-GR"/>
        </w:rPr>
        <w:t>(</w:t>
      </w:r>
      <w:r w:rsidR="0093792A" w:rsidRPr="007E42C8">
        <w:rPr>
          <w:lang w:val="el-GR"/>
        </w:rPr>
        <w:t>του Κοσμά Πολίτη</w:t>
      </w:r>
      <w:r w:rsidR="007E42C8">
        <w:rPr>
          <w:lang w:val="el-GR"/>
        </w:rPr>
        <w:t>)</w:t>
      </w:r>
      <w:r w:rsidR="0093792A" w:rsidRPr="007E42C8">
        <w:rPr>
          <w:lang w:val="el-GR"/>
        </w:rPr>
        <w:t>, από τους ηθοποιούς Βίβιαν Κοντομάρη και Δημήτρη Καραβιώτη</w:t>
      </w:r>
      <w:r w:rsidR="0020671A" w:rsidRPr="007E42C8">
        <w:rPr>
          <w:lang w:val="el-GR"/>
        </w:rPr>
        <w:t>, με</w:t>
      </w:r>
      <w:r w:rsidR="009010AA" w:rsidRPr="007E42C8">
        <w:rPr>
          <w:lang w:val="el-GR"/>
        </w:rPr>
        <w:t xml:space="preserve"> τη συμμετοχή του Γιώργου Γουμενάκη</w:t>
      </w:r>
      <w:r w:rsidR="00686E21" w:rsidRPr="007E42C8">
        <w:rPr>
          <w:lang w:val="el-GR"/>
        </w:rPr>
        <w:t>.</w:t>
      </w:r>
    </w:p>
    <w:p w14:paraId="64EADB9C" w14:textId="3AD98F6A" w:rsidR="00B2700C" w:rsidRPr="007E42C8" w:rsidRDefault="005F0D2B" w:rsidP="006E3284">
      <w:pPr>
        <w:pStyle w:val="Default"/>
        <w:rPr>
          <w:lang w:val="el-GR"/>
        </w:rPr>
      </w:pPr>
      <w:r w:rsidRPr="007E42C8">
        <w:rPr>
          <w:lang w:val="el-GR"/>
        </w:rPr>
        <w:t>Αναλυτικά</w:t>
      </w:r>
      <w:r w:rsidR="001E0B9C">
        <w:rPr>
          <w:lang w:val="el-GR"/>
        </w:rPr>
        <w:t>,</w:t>
      </w:r>
      <w:r w:rsidRPr="007E42C8">
        <w:rPr>
          <w:lang w:val="el-GR"/>
        </w:rPr>
        <w:t xml:space="preserve"> το πρόγραμμα της </w:t>
      </w:r>
      <w:r w:rsidR="00383623" w:rsidRPr="007E42C8">
        <w:rPr>
          <w:lang w:val="el-GR"/>
        </w:rPr>
        <w:t>διημερίδας</w:t>
      </w:r>
      <w:r w:rsidR="001E0B9C">
        <w:rPr>
          <w:lang w:val="el-GR"/>
        </w:rPr>
        <w:t xml:space="preserve"> έχει ως εξής</w:t>
      </w:r>
      <w:r w:rsidR="00383623" w:rsidRPr="007E42C8">
        <w:rPr>
          <w:lang w:val="el-GR"/>
        </w:rPr>
        <w:t>:</w:t>
      </w:r>
    </w:p>
    <w:p w14:paraId="351643BC" w14:textId="32314490" w:rsidR="00CD1BE5" w:rsidRPr="007E42C8" w:rsidRDefault="00CD1BE5" w:rsidP="006E3284">
      <w:pPr>
        <w:pStyle w:val="Default"/>
        <w:rPr>
          <w:lang w:val="el-GR"/>
        </w:rPr>
      </w:pPr>
    </w:p>
    <w:p w14:paraId="272003CF" w14:textId="123ED838" w:rsidR="00CD1BE5" w:rsidRPr="007E42C8" w:rsidRDefault="00CD1BE5" w:rsidP="006E3284">
      <w:pPr>
        <w:pStyle w:val="Default"/>
        <w:rPr>
          <w:lang w:val="el-GR"/>
        </w:rPr>
      </w:pPr>
    </w:p>
    <w:p w14:paraId="0FF9A2C8" w14:textId="76E67C3D" w:rsidR="00CD1BE5" w:rsidRPr="007E42C8" w:rsidRDefault="00CD1BE5" w:rsidP="006E3284">
      <w:pPr>
        <w:pStyle w:val="Default"/>
        <w:rPr>
          <w:lang w:val="el-GR"/>
        </w:rPr>
      </w:pPr>
    </w:p>
    <w:p w14:paraId="03392919" w14:textId="42EA5E27" w:rsidR="00CD1BE5" w:rsidRPr="007E42C8" w:rsidRDefault="00CD1BE5" w:rsidP="006E3284">
      <w:pPr>
        <w:pStyle w:val="Default"/>
        <w:rPr>
          <w:lang w:val="el-GR"/>
        </w:rPr>
      </w:pPr>
    </w:p>
    <w:p w14:paraId="1A345ABE" w14:textId="77777777" w:rsidR="004E52A3" w:rsidRPr="007E42C8" w:rsidRDefault="004E52A3" w:rsidP="004E52A3">
      <w:pPr>
        <w:shd w:val="clear" w:color="auto" w:fill="9CC2E5"/>
        <w:spacing w:after="160" w:line="259" w:lineRule="auto"/>
        <w:rPr>
          <w:rFonts w:ascii="Calibri" w:eastAsia="Calibri" w:hAnsi="Calibri" w:cs="Times New Roman"/>
          <w:b/>
          <w:bCs/>
          <w:lang w:val="el-GR"/>
        </w:rPr>
      </w:pPr>
      <w:r w:rsidRPr="007E42C8">
        <w:rPr>
          <w:rFonts w:ascii="Calibri" w:eastAsia="Calibri" w:hAnsi="Calibri" w:cs="Times New Roman"/>
          <w:b/>
          <w:bCs/>
          <w:lang w:val="el-GR"/>
        </w:rPr>
        <w:t>Παρασκευή, 25 Νοεμβρίου 2022</w:t>
      </w:r>
    </w:p>
    <w:p w14:paraId="6589E863" w14:textId="77777777" w:rsidR="004E52A3" w:rsidRPr="007E42C8" w:rsidRDefault="004E52A3" w:rsidP="004E52A3">
      <w:pPr>
        <w:spacing w:after="160" w:line="240" w:lineRule="auto"/>
        <w:ind w:left="709" w:hanging="709"/>
        <w:rPr>
          <w:rFonts w:ascii="Calibri" w:eastAsia="Calibri" w:hAnsi="Calibri" w:cs="Times New Roman"/>
          <w:lang w:val="el-GR"/>
        </w:rPr>
      </w:pPr>
      <w:r w:rsidRPr="007E42C8">
        <w:rPr>
          <w:rFonts w:ascii="Calibri" w:eastAsia="Calibri" w:hAnsi="Calibri" w:cs="Times New Roman"/>
          <w:lang w:val="el-GR"/>
        </w:rPr>
        <w:t>18:30</w:t>
      </w:r>
      <w:r w:rsidRPr="007E42C8">
        <w:rPr>
          <w:rFonts w:ascii="Calibri" w:eastAsia="Calibri" w:hAnsi="Calibri" w:cs="Times New Roman"/>
          <w:lang w:val="el-GR"/>
        </w:rPr>
        <w:tab/>
      </w:r>
      <w:r w:rsidRPr="007E42C8">
        <w:rPr>
          <w:rFonts w:ascii="Calibri" w:eastAsia="Calibri" w:hAnsi="Calibri" w:cs="Times New Roman"/>
          <w:lang w:val="el-GR"/>
        </w:rPr>
        <w:tab/>
        <w:t xml:space="preserve">Χαιρετισμοί </w:t>
      </w:r>
    </w:p>
    <w:p w14:paraId="76A51519" w14:textId="11983660" w:rsidR="004E52A3" w:rsidRPr="007E42C8" w:rsidRDefault="004E52A3" w:rsidP="004E52A3">
      <w:pPr>
        <w:spacing w:after="160" w:line="240" w:lineRule="auto"/>
        <w:rPr>
          <w:rFonts w:ascii="Calibri" w:eastAsia="Calibri" w:hAnsi="Calibri" w:cs="Times New Roman"/>
          <w:lang w:val="el-GR"/>
        </w:rPr>
      </w:pPr>
      <w:r w:rsidRPr="007E42C8">
        <w:rPr>
          <w:rFonts w:ascii="Calibri" w:eastAsia="Calibri" w:hAnsi="Calibri" w:cs="Times New Roman"/>
          <w:lang w:val="el-GR"/>
        </w:rPr>
        <w:t>18:45</w:t>
      </w:r>
      <w:r w:rsidRPr="007E42C8">
        <w:rPr>
          <w:rFonts w:ascii="Calibri" w:eastAsia="Calibri" w:hAnsi="Calibri" w:cs="Times New Roman"/>
          <w:lang w:val="el-GR"/>
        </w:rPr>
        <w:tab/>
        <w:t>Χάιδω Μουστάκη, Φιλόλογος</w:t>
      </w:r>
      <w:r w:rsidR="000B12E0" w:rsidRPr="007E42C8">
        <w:rPr>
          <w:rFonts w:ascii="Calibri" w:eastAsia="Calibri" w:hAnsi="Calibri" w:cs="Times New Roman"/>
          <w:lang w:val="el-GR"/>
        </w:rPr>
        <w:t>:</w:t>
      </w:r>
      <w:r w:rsidRPr="007E42C8">
        <w:rPr>
          <w:rFonts w:ascii="Calibri" w:eastAsia="Calibri" w:hAnsi="Calibri" w:cs="Times New Roman"/>
          <w:lang w:val="el-GR"/>
        </w:rPr>
        <w:t xml:space="preserve"> </w:t>
      </w:r>
      <w:r w:rsidRPr="007E42C8">
        <w:rPr>
          <w:rFonts w:ascii="Calibri" w:eastAsia="Calibri" w:hAnsi="Calibri" w:cs="Times New Roman"/>
          <w:i/>
          <w:iCs/>
          <w:lang w:val="el-GR"/>
        </w:rPr>
        <w:t>Νάξος - Βουρλά: Η Παναγία η Βουρλιώτισσα</w:t>
      </w:r>
      <w:r w:rsidRPr="007E42C8">
        <w:rPr>
          <w:rFonts w:ascii="Calibri" w:eastAsia="Calibri" w:hAnsi="Calibri" w:cs="Times New Roman"/>
          <w:lang w:val="el-GR"/>
        </w:rPr>
        <w:t xml:space="preserve"> </w:t>
      </w:r>
    </w:p>
    <w:p w14:paraId="362758F1" w14:textId="61F0CACA" w:rsidR="004E52A3" w:rsidRPr="007E42C8" w:rsidRDefault="004E52A3" w:rsidP="000B12E0">
      <w:pPr>
        <w:spacing w:after="160" w:line="240" w:lineRule="auto"/>
        <w:ind w:left="717" w:hanging="717"/>
        <w:jc w:val="both"/>
        <w:rPr>
          <w:rFonts w:ascii="Calibri" w:eastAsia="Calibri" w:hAnsi="Calibri" w:cs="Times New Roman"/>
          <w:lang w:val="el-GR"/>
        </w:rPr>
      </w:pPr>
      <w:r w:rsidRPr="007E42C8">
        <w:rPr>
          <w:rFonts w:ascii="Calibri" w:eastAsia="Calibri" w:hAnsi="Calibri" w:cs="Times New Roman"/>
          <w:lang w:val="el-GR"/>
        </w:rPr>
        <w:t>19:05</w:t>
      </w:r>
      <w:r w:rsidRPr="007E42C8">
        <w:rPr>
          <w:rFonts w:ascii="Calibri" w:eastAsia="Calibri" w:hAnsi="Calibri" w:cs="Times New Roman"/>
          <w:lang w:val="el-GR"/>
        </w:rPr>
        <w:tab/>
        <w:t>Αφήγηση αποσπασμάτων από τα έργα «</w:t>
      </w:r>
      <w:r w:rsidRPr="007E42C8">
        <w:rPr>
          <w:rFonts w:ascii="Calibri" w:eastAsia="Calibri" w:hAnsi="Calibri" w:cs="Times New Roman"/>
          <w:i/>
          <w:iCs/>
          <w:lang w:val="el-GR"/>
        </w:rPr>
        <w:t>Ματωμένα Χώματα</w:t>
      </w:r>
      <w:r w:rsidRPr="007E42C8">
        <w:rPr>
          <w:rFonts w:ascii="Calibri" w:eastAsia="Calibri" w:hAnsi="Calibri" w:cs="Times New Roman"/>
          <w:lang w:val="el-GR"/>
        </w:rPr>
        <w:t>» της Διδώς Σωτηρίου, «</w:t>
      </w:r>
      <w:r w:rsidRPr="007E42C8">
        <w:rPr>
          <w:rFonts w:ascii="Calibri" w:eastAsia="Calibri" w:hAnsi="Calibri" w:cs="Times New Roman"/>
          <w:i/>
          <w:iCs/>
          <w:lang w:val="el-GR"/>
        </w:rPr>
        <w:t>Η στάχτη που ταξίδευε</w:t>
      </w:r>
      <w:r w:rsidRPr="007E42C8">
        <w:rPr>
          <w:rFonts w:ascii="Calibri" w:eastAsia="Calibri" w:hAnsi="Calibri" w:cs="Times New Roman"/>
          <w:lang w:val="el-GR"/>
        </w:rPr>
        <w:t>» του Κ.</w:t>
      </w:r>
      <w:r w:rsidR="001E0B9C">
        <w:rPr>
          <w:rFonts w:ascii="Calibri" w:eastAsia="Calibri" w:hAnsi="Calibri" w:cs="Times New Roman"/>
          <w:lang w:val="el-GR"/>
        </w:rPr>
        <w:t xml:space="preserve"> </w:t>
      </w:r>
      <w:r w:rsidRPr="007E42C8">
        <w:rPr>
          <w:rFonts w:ascii="Calibri" w:eastAsia="Calibri" w:hAnsi="Calibri" w:cs="Times New Roman"/>
          <w:lang w:val="el-GR"/>
        </w:rPr>
        <w:t>Χ. Μύρη και «</w:t>
      </w:r>
      <w:r w:rsidRPr="007E42C8">
        <w:rPr>
          <w:rFonts w:ascii="Calibri" w:eastAsia="Calibri" w:hAnsi="Calibri" w:cs="Times New Roman"/>
          <w:i/>
          <w:iCs/>
          <w:lang w:val="el-GR"/>
        </w:rPr>
        <w:t>Στου Χατζηφράγκου</w:t>
      </w:r>
      <w:r w:rsidRPr="007E42C8">
        <w:rPr>
          <w:rFonts w:ascii="Calibri" w:eastAsia="Calibri" w:hAnsi="Calibri" w:cs="Times New Roman"/>
          <w:lang w:val="el-GR"/>
        </w:rPr>
        <w:t>» του Κοσμά Πολίτη</w:t>
      </w:r>
      <w:r w:rsidR="001E0B9C">
        <w:rPr>
          <w:rFonts w:ascii="Calibri" w:eastAsia="Calibri" w:hAnsi="Calibri" w:cs="Times New Roman"/>
          <w:lang w:val="el-GR"/>
        </w:rPr>
        <w:t>, α</w:t>
      </w:r>
      <w:r w:rsidR="007E42C8">
        <w:rPr>
          <w:rFonts w:ascii="Calibri" w:eastAsia="Calibri" w:hAnsi="Calibri" w:cs="Times New Roman"/>
          <w:lang w:val="el-GR"/>
        </w:rPr>
        <w:t xml:space="preserve">πό </w:t>
      </w:r>
      <w:r w:rsidRPr="007E42C8">
        <w:rPr>
          <w:rFonts w:ascii="Calibri" w:eastAsia="Calibri" w:hAnsi="Calibri" w:cs="Times New Roman"/>
          <w:lang w:val="el-GR"/>
        </w:rPr>
        <w:t>τους Βίβιαν Κοντομάρη, Δημήτρη Καραβιώτη και Γιώργο Γουμενάκη</w:t>
      </w:r>
    </w:p>
    <w:p w14:paraId="1E8BEEF1" w14:textId="78DE9E24" w:rsidR="004E52A3" w:rsidRPr="007E42C8" w:rsidRDefault="004E52A3" w:rsidP="000B12E0">
      <w:pPr>
        <w:spacing w:after="160" w:line="240" w:lineRule="auto"/>
        <w:ind w:left="717" w:hanging="717"/>
        <w:jc w:val="both"/>
        <w:rPr>
          <w:rFonts w:ascii="Calibri" w:eastAsia="Calibri" w:hAnsi="Calibri" w:cs="Times New Roman"/>
          <w:lang w:val="el-GR"/>
        </w:rPr>
      </w:pPr>
      <w:r w:rsidRPr="007E42C8">
        <w:rPr>
          <w:rFonts w:ascii="Calibri" w:eastAsia="Calibri" w:hAnsi="Calibri" w:cs="Times New Roman"/>
          <w:lang w:val="el-GR"/>
        </w:rPr>
        <w:t xml:space="preserve">19:30 </w:t>
      </w:r>
      <w:r w:rsidRPr="007E42C8">
        <w:rPr>
          <w:rFonts w:ascii="Calibri" w:eastAsia="Calibri" w:hAnsi="Calibri" w:cs="Times New Roman"/>
          <w:lang w:val="el-GR"/>
        </w:rPr>
        <w:tab/>
      </w:r>
      <w:r w:rsidRPr="007E42C8">
        <w:rPr>
          <w:rFonts w:ascii="Calibri" w:eastAsia="Calibri" w:hAnsi="Calibri" w:cs="Times New Roman"/>
          <w:lang w:val="el-GR"/>
        </w:rPr>
        <w:tab/>
        <w:t xml:space="preserve">Προβολή ιστορικού ντοκιμαντέρ του </w:t>
      </w:r>
      <w:r w:rsidRPr="007E42C8">
        <w:rPr>
          <w:rFonts w:ascii="Calibri" w:eastAsia="Calibri" w:hAnsi="Calibri" w:cs="Times New Roman"/>
          <w:i/>
          <w:lang w:val="el-GR"/>
        </w:rPr>
        <w:t>Ελληνικού Ιδρύματος Ιστορικών Μελετών</w:t>
      </w:r>
      <w:r w:rsidRPr="007E42C8">
        <w:rPr>
          <w:rFonts w:ascii="Calibri" w:eastAsia="Calibri" w:hAnsi="Calibri" w:cs="Times New Roman"/>
          <w:lang w:val="el-GR"/>
        </w:rPr>
        <w:t xml:space="preserve"> με τίτλο: </w:t>
      </w:r>
      <w:r w:rsidRPr="007E42C8">
        <w:rPr>
          <w:rFonts w:ascii="Calibri" w:eastAsia="Calibri" w:hAnsi="Calibri" w:cs="Times New Roman"/>
          <w:i/>
          <w:lang w:val="el-GR"/>
        </w:rPr>
        <w:t>Τα ηρωικά Βουρλά της Μικράς Ασίας</w:t>
      </w:r>
      <w:r w:rsidRPr="007E42C8">
        <w:rPr>
          <w:rFonts w:ascii="Calibri" w:eastAsia="Calibri" w:hAnsi="Calibri" w:cs="Times New Roman"/>
          <w:lang w:val="el-GR"/>
        </w:rPr>
        <w:t xml:space="preserve"> (διάρκεια</w:t>
      </w:r>
      <w:r w:rsidR="007E42C8">
        <w:rPr>
          <w:rFonts w:ascii="Calibri" w:eastAsia="Calibri" w:hAnsi="Calibri" w:cs="Times New Roman"/>
          <w:lang w:val="el-GR"/>
        </w:rPr>
        <w:t xml:space="preserve">ς </w:t>
      </w:r>
      <w:r w:rsidRPr="007E42C8">
        <w:rPr>
          <w:rFonts w:ascii="Calibri" w:eastAsia="Calibri" w:hAnsi="Calibri" w:cs="Times New Roman"/>
          <w:lang w:val="el-GR"/>
        </w:rPr>
        <w:t>50΄)</w:t>
      </w:r>
      <w:r w:rsidR="007E42C8">
        <w:rPr>
          <w:rFonts w:ascii="Calibri" w:eastAsia="Calibri" w:hAnsi="Calibri" w:cs="Times New Roman"/>
          <w:lang w:val="el-GR"/>
        </w:rPr>
        <w:t xml:space="preserve">. </w:t>
      </w:r>
      <w:r w:rsidRPr="007E42C8">
        <w:rPr>
          <w:rFonts w:ascii="Calibri" w:eastAsia="Calibri" w:hAnsi="Calibri" w:cs="Times New Roman"/>
          <w:lang w:val="el-GR"/>
        </w:rPr>
        <w:t xml:space="preserve">Προλογίζει η Ιστορικός Ειρήνη Σαρίογλου </w:t>
      </w:r>
    </w:p>
    <w:p w14:paraId="342ACF3E" w14:textId="695D5C88" w:rsidR="00CD1BE5" w:rsidRPr="007E42C8" w:rsidRDefault="00CD1BE5" w:rsidP="006E3284">
      <w:pPr>
        <w:pStyle w:val="Default"/>
        <w:rPr>
          <w:lang w:val="el-GR"/>
        </w:rPr>
      </w:pPr>
    </w:p>
    <w:p w14:paraId="3DB3B389" w14:textId="46F4E77A" w:rsidR="00CD1BE5" w:rsidRPr="007E42C8" w:rsidRDefault="00CD1BE5" w:rsidP="006E3284">
      <w:pPr>
        <w:pStyle w:val="Default"/>
        <w:rPr>
          <w:lang w:val="el-GR"/>
        </w:rPr>
      </w:pPr>
    </w:p>
    <w:p w14:paraId="3C610AB0" w14:textId="77777777" w:rsidR="00F46E66" w:rsidRPr="007E42C8" w:rsidRDefault="00F46E66" w:rsidP="006E3284">
      <w:pPr>
        <w:pStyle w:val="Default"/>
        <w:rPr>
          <w:lang w:val="el-GR"/>
        </w:rPr>
      </w:pPr>
    </w:p>
    <w:p w14:paraId="0D814460" w14:textId="3328CB1A" w:rsidR="00CD1BE5" w:rsidRPr="007E42C8" w:rsidRDefault="00CD1BE5" w:rsidP="006E3284">
      <w:pPr>
        <w:pStyle w:val="Default"/>
        <w:rPr>
          <w:lang w:val="el-GR"/>
        </w:rPr>
      </w:pPr>
    </w:p>
    <w:p w14:paraId="4FD357A9" w14:textId="77777777" w:rsidR="00CD1BE5" w:rsidRPr="007E42C8" w:rsidRDefault="00CD1BE5" w:rsidP="00EA0B8D">
      <w:pPr>
        <w:shd w:val="clear" w:color="auto" w:fill="9CC2E5"/>
        <w:spacing w:after="160" w:line="259" w:lineRule="auto"/>
        <w:ind w:left="-284"/>
        <w:rPr>
          <w:rFonts w:ascii="Calibri" w:eastAsia="Calibri" w:hAnsi="Calibri" w:cs="Times New Roman"/>
          <w:b/>
          <w:bCs/>
          <w:lang w:val="el-GR"/>
        </w:rPr>
      </w:pPr>
      <w:r w:rsidRPr="007E42C8">
        <w:rPr>
          <w:rFonts w:ascii="Calibri" w:eastAsia="Calibri" w:hAnsi="Calibri" w:cs="Times New Roman"/>
          <w:b/>
          <w:bCs/>
          <w:lang w:val="el-GR"/>
        </w:rPr>
        <w:lastRenderedPageBreak/>
        <w:t>Σάββατο, 26 Νοεμβρίου 2022</w:t>
      </w:r>
    </w:p>
    <w:tbl>
      <w:tblPr>
        <w:tblW w:w="10175" w:type="dxa"/>
        <w:tblInd w:w="-176" w:type="dxa"/>
        <w:tblLook w:val="04A0" w:firstRow="1" w:lastRow="0" w:firstColumn="1" w:lastColumn="0" w:noHBand="0" w:noVBand="1"/>
      </w:tblPr>
      <w:tblGrid>
        <w:gridCol w:w="823"/>
        <w:gridCol w:w="21"/>
        <w:gridCol w:w="3551"/>
        <w:gridCol w:w="5780"/>
      </w:tblGrid>
      <w:tr w:rsidR="00BE78A9" w:rsidRPr="00184349" w14:paraId="3E42A930" w14:textId="77777777" w:rsidTr="00BE78A9">
        <w:trPr>
          <w:trHeight w:val="570"/>
        </w:trPr>
        <w:tc>
          <w:tcPr>
            <w:tcW w:w="10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6BDF7" w14:textId="7D90D341" w:rsidR="00BE78A9" w:rsidRPr="007E42C8" w:rsidRDefault="00BE78A9" w:rsidP="00CD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el-GR"/>
              </w:rPr>
            </w:pPr>
            <w:r w:rsidRPr="007E42C8">
              <w:rPr>
                <w:rFonts w:ascii="Calibri" w:eastAsia="Times New Roman" w:hAnsi="Calibri" w:cs="Calibri"/>
                <w:b/>
                <w:bCs/>
                <w:noProof/>
                <w:color w:val="C0504D" w:themeColor="accent2"/>
                <w:lang w:val="el-GR"/>
              </w:rPr>
              <w:t>1</w:t>
            </w:r>
            <w:r w:rsidRPr="007E42C8">
              <w:rPr>
                <w:rFonts w:ascii="Calibri" w:eastAsia="Times New Roman" w:hAnsi="Calibri" w:cs="Calibri"/>
                <w:b/>
                <w:bCs/>
                <w:noProof/>
                <w:color w:val="C0504D" w:themeColor="accent2"/>
                <w:vertAlign w:val="superscript"/>
                <w:lang w:val="el-GR"/>
              </w:rPr>
              <w:t>η</w:t>
            </w:r>
            <w:r w:rsidRPr="007E42C8">
              <w:rPr>
                <w:rFonts w:ascii="Calibri" w:eastAsia="Times New Roman" w:hAnsi="Calibri" w:cs="Calibri"/>
                <w:b/>
                <w:bCs/>
                <w:noProof/>
                <w:color w:val="C0504D" w:themeColor="accent2"/>
                <w:lang w:val="el-GR"/>
              </w:rPr>
              <w:t xml:space="preserve"> Σ</w:t>
            </w:r>
            <w:r w:rsidR="00F46E66" w:rsidRPr="007E42C8">
              <w:rPr>
                <w:rFonts w:ascii="Calibri" w:eastAsia="Times New Roman" w:hAnsi="Calibri" w:cs="Calibri"/>
                <w:b/>
                <w:bCs/>
                <w:noProof/>
                <w:color w:val="C0504D" w:themeColor="accent2"/>
                <w:lang w:val="el-GR"/>
              </w:rPr>
              <w:t>ΥΝΕΔΡΙΑ</w:t>
            </w:r>
            <w:r w:rsidR="0036052B" w:rsidRPr="007E42C8">
              <w:rPr>
                <w:rFonts w:ascii="Calibri" w:eastAsia="Times New Roman" w:hAnsi="Calibri" w:cs="Calibri"/>
                <w:b/>
                <w:bCs/>
                <w:noProof/>
                <w:color w:val="C0504D" w:themeColor="accent2"/>
                <w:lang w:val="el-GR"/>
              </w:rPr>
              <w:t xml:space="preserve"> </w:t>
            </w:r>
            <w:r w:rsidRPr="007E42C8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el-GR"/>
              </w:rPr>
              <w:t xml:space="preserve"> Προεδρείο:</w:t>
            </w:r>
            <w:r w:rsidRPr="007E42C8">
              <w:rPr>
                <w:rFonts w:ascii="Calibri" w:eastAsia="Calibri" w:hAnsi="Calibri" w:cs="Times New Roman"/>
                <w:lang w:val="el-GR"/>
              </w:rPr>
              <w:t xml:space="preserve"> </w:t>
            </w:r>
            <w:r w:rsidRPr="007E42C8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el-GR"/>
              </w:rPr>
              <w:t>Πολυμενοπούλου Αικατερίνη, Ναυπλιώτης Ιάκωβος</w:t>
            </w:r>
          </w:p>
        </w:tc>
      </w:tr>
      <w:tr w:rsidR="00BE78A9" w:rsidRPr="00CD1BE5" w14:paraId="142F5851" w14:textId="77777777" w:rsidTr="00C30CBD">
        <w:trPr>
          <w:trHeight w:val="57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1650A" w14:textId="77777777" w:rsidR="00BE78A9" w:rsidRPr="007E42C8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bookmarkStart w:id="1" w:name="_Hlk120016028"/>
            <w:r w:rsidRPr="007E42C8">
              <w:rPr>
                <w:rFonts w:ascii="Calibri" w:eastAsia="Times New Roman" w:hAnsi="Calibri" w:cs="Calibri"/>
                <w:color w:val="000000"/>
                <w:lang w:val="el-GR" w:eastAsia="el-GR"/>
              </w:rPr>
              <w:t>9:30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D437E" w14:textId="77777777" w:rsidR="00BE78A9" w:rsidRPr="007E42C8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Δεουδέ Αναστασία, </w:t>
            </w:r>
          </w:p>
          <w:p w14:paraId="196DF8DE" w14:textId="40A77257" w:rsidR="00BE78A9" w:rsidRPr="00176101" w:rsidRDefault="00176101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Γεωπόνο</w:t>
            </w:r>
            <w:r w:rsidR="00BE78A9"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ς</w:t>
            </w:r>
            <w:r w:rsidR="00BE78A9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 w:rsidR="00BE78A9"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Εκπαιδευτικός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11406" w14:textId="77777777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i/>
                <w:color w:val="000000"/>
                <w:lang w:eastAsia="el-GR"/>
              </w:rPr>
              <w:t>Βαθιά ριζωμένα μέσα μας</w:t>
            </w:r>
          </w:p>
        </w:tc>
      </w:tr>
      <w:tr w:rsidR="00BE78A9" w:rsidRPr="00184349" w14:paraId="39805767" w14:textId="77777777" w:rsidTr="00C30CBD">
        <w:trPr>
          <w:trHeight w:val="57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FCDE" w14:textId="77777777" w:rsidR="00BE78A9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9:50</w:t>
            </w:r>
          </w:p>
          <w:p w14:paraId="775BD6D7" w14:textId="67CFCB69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4A199B6B" wp14:editId="3762E3F4">
                  <wp:extent cx="219710" cy="219710"/>
                  <wp:effectExtent l="0" t="0" r="0" b="0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0E6C" w14:textId="77777777" w:rsidR="00BE78A9" w:rsidRPr="007E42C8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Κολλάρος Βασίλειος, </w:t>
            </w:r>
          </w:p>
          <w:p w14:paraId="194DF7E2" w14:textId="528AC87C" w:rsidR="00BE78A9" w:rsidRPr="007E42C8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color w:val="000000"/>
                <w:lang w:val="el-GR" w:eastAsia="el-GR"/>
              </w:rPr>
              <w:t>Δρ Ιστορίας, Διδάσκων στο Πάντειο Πανεπιστήμιο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B63A7" w14:textId="77777777" w:rsidR="00BE78A9" w:rsidRPr="007E42C8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  <w:t xml:space="preserve">Πώς φθάσαμε στον Σεπτέμβριο του 1922:  Διπλωματικές και στρατιωτικές πτυχές της Μικρασιατικής </w:t>
            </w:r>
            <w:r w:rsidRPr="007E42C8">
              <w:rPr>
                <w:rFonts w:ascii="Calibri" w:eastAsia="Times New Roman" w:hAnsi="Calibri" w:cs="Calibri"/>
                <w:i/>
                <w:lang w:val="el-GR" w:eastAsia="el-GR"/>
              </w:rPr>
              <w:t>Εκστρατείας</w:t>
            </w:r>
            <w:r w:rsidRPr="007E42C8">
              <w:rPr>
                <w:rFonts w:ascii="Calibri" w:eastAsia="Times New Roman" w:hAnsi="Calibri" w:cs="Calibri"/>
                <w:lang w:val="el-GR" w:eastAsia="el-GR"/>
              </w:rPr>
              <w:t xml:space="preserve"> (</w:t>
            </w:r>
            <w:r w:rsidRPr="007E42C8">
              <w:rPr>
                <w:rFonts w:ascii="Calibri" w:eastAsia="Times New Roman" w:hAnsi="Calibri" w:cs="Calibri"/>
                <w:i/>
                <w:lang w:val="el-GR" w:eastAsia="el-GR"/>
              </w:rPr>
              <w:t>1919-1922</w:t>
            </w:r>
            <w:r w:rsidRPr="007E42C8">
              <w:rPr>
                <w:rFonts w:ascii="Calibri" w:eastAsia="Times New Roman" w:hAnsi="Calibri" w:cs="Calibri"/>
                <w:lang w:val="el-GR" w:eastAsia="el-GR"/>
              </w:rPr>
              <w:t>)</w:t>
            </w:r>
          </w:p>
        </w:tc>
      </w:tr>
      <w:tr w:rsidR="00BE78A9" w:rsidRPr="00184349" w14:paraId="5200ED9B" w14:textId="77777777" w:rsidTr="00C30CBD">
        <w:trPr>
          <w:trHeight w:val="375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D8F2" w14:textId="77777777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10:10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5E76" w14:textId="77777777" w:rsidR="00BE78A9" w:rsidRPr="007E42C8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Σέργης Μανόλης, </w:t>
            </w:r>
          </w:p>
          <w:p w14:paraId="74807D2C" w14:textId="1B4802C1" w:rsidR="00BE78A9" w:rsidRPr="007E42C8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color w:val="000000"/>
                <w:lang w:val="el-GR" w:eastAsia="el-GR"/>
              </w:rPr>
              <w:t>Ομ. Καθηγητής Λαογραφίας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0935" w14:textId="77777777" w:rsidR="00BE78A9" w:rsidRPr="007E42C8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  <w:t>Πρόσφυγες του 1907 και του 1915 στη Νάξο</w:t>
            </w:r>
          </w:p>
        </w:tc>
      </w:tr>
      <w:tr w:rsidR="00BE78A9" w:rsidRPr="00184349" w14:paraId="58216445" w14:textId="77777777" w:rsidTr="00C30CBD">
        <w:trPr>
          <w:trHeight w:val="30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2968" w14:textId="77777777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10:30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6617" w14:textId="77777777" w:rsidR="00C30CBD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Δανούσης Κωνσταντίνος, </w:t>
            </w:r>
          </w:p>
          <w:p w14:paraId="364922F2" w14:textId="6669D72A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Ιστορικός Ερευνητής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5F2E" w14:textId="77777777" w:rsidR="00BE78A9" w:rsidRPr="007E42C8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  <w:t>Η Τήνος στην περίοδο της Μικρασιατικής εμπλοκής, 1919-1922</w:t>
            </w:r>
          </w:p>
        </w:tc>
      </w:tr>
      <w:tr w:rsidR="00BE78A9" w:rsidRPr="00184349" w14:paraId="053F008A" w14:textId="77777777" w:rsidTr="00C30CBD">
        <w:trPr>
          <w:trHeight w:val="375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97DE" w14:textId="77777777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10:50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B336" w14:textId="77777777" w:rsidR="00BE78A9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Λαδάς Ανδρέας, </w:t>
            </w:r>
          </w:p>
          <w:p w14:paraId="5B9EC93B" w14:textId="0162815E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Δρ Αρχαιολογίας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D55D" w14:textId="77777777" w:rsidR="00BE78A9" w:rsidRPr="007E42C8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i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i/>
                <w:lang w:val="el-GR" w:eastAsia="el-GR"/>
              </w:rPr>
              <w:t>Η άφιξη και η αποκατάσταση των προσφύγων στην Ερμούπολη Σύρου από το 1922 έως το 1929</w:t>
            </w:r>
          </w:p>
        </w:tc>
      </w:tr>
      <w:tr w:rsidR="00BE78A9" w:rsidRPr="00CD1BE5" w14:paraId="0DB05125" w14:textId="77777777" w:rsidTr="00C30CBD">
        <w:trPr>
          <w:trHeight w:val="375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45EFC" w14:textId="77777777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11:10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CD3E0" w14:textId="77777777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el-GR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8E22F" w14:textId="77777777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el-GR"/>
              </w:rPr>
              <w:t>Διάλειμμα 20΄</w:t>
            </w:r>
          </w:p>
        </w:tc>
      </w:tr>
      <w:tr w:rsidR="00BE78A9" w:rsidRPr="00CD1BE5" w14:paraId="0E71F24C" w14:textId="77777777" w:rsidTr="00BE78A9">
        <w:trPr>
          <w:trHeight w:val="303"/>
        </w:trPr>
        <w:tc>
          <w:tcPr>
            <w:tcW w:w="10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21FFC" w14:textId="77777777" w:rsidR="00BE78A9" w:rsidRPr="00CD1BE5" w:rsidRDefault="00BE78A9" w:rsidP="00CD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bookmarkEnd w:id="1"/>
      <w:tr w:rsidR="00BE78A9" w:rsidRPr="00184349" w14:paraId="02C50B14" w14:textId="77777777" w:rsidTr="00BE78A9">
        <w:trPr>
          <w:trHeight w:val="694"/>
        </w:trPr>
        <w:tc>
          <w:tcPr>
            <w:tcW w:w="10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5BCB4" w14:textId="7E2F21C3" w:rsidR="00BE78A9" w:rsidRPr="007E42C8" w:rsidRDefault="0036052B" w:rsidP="00CD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b/>
                <w:bCs/>
                <w:noProof/>
                <w:color w:val="C0504D" w:themeColor="accent2"/>
                <w:lang w:val="el-GR"/>
              </w:rPr>
              <w:t>2</w:t>
            </w:r>
            <w:r w:rsidRPr="007E42C8">
              <w:rPr>
                <w:rFonts w:ascii="Calibri" w:eastAsia="Times New Roman" w:hAnsi="Calibri" w:cs="Calibri"/>
                <w:b/>
                <w:bCs/>
                <w:noProof/>
                <w:color w:val="C0504D" w:themeColor="accent2"/>
                <w:vertAlign w:val="superscript"/>
                <w:lang w:val="el-GR"/>
              </w:rPr>
              <w:t>η</w:t>
            </w:r>
            <w:r w:rsidRPr="007E42C8">
              <w:rPr>
                <w:rFonts w:ascii="Calibri" w:eastAsia="Times New Roman" w:hAnsi="Calibri" w:cs="Calibri"/>
                <w:b/>
                <w:bCs/>
                <w:noProof/>
                <w:color w:val="C0504D" w:themeColor="accent2"/>
                <w:lang w:val="el-GR"/>
              </w:rPr>
              <w:t xml:space="preserve"> ΣΥΝΕΔΡΙΑ</w:t>
            </w:r>
            <w:r w:rsidRPr="007E42C8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</w:t>
            </w:r>
            <w:r w:rsidR="00BE78A9" w:rsidRPr="007E42C8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Προεδρείο: Δεουδέ Αναστασία,</w:t>
            </w:r>
            <w:r w:rsidR="00BE78A9" w:rsidRPr="007E42C8">
              <w:rPr>
                <w:rFonts w:ascii="Calibri" w:eastAsia="Calibri" w:hAnsi="Calibri" w:cs="Times New Roman"/>
                <w:lang w:val="el-GR"/>
              </w:rPr>
              <w:t xml:space="preserve"> </w:t>
            </w:r>
            <w:r w:rsidR="00BE78A9" w:rsidRPr="007E42C8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Τζιώτης Αντώνιος</w:t>
            </w:r>
          </w:p>
        </w:tc>
      </w:tr>
      <w:tr w:rsidR="00BE78A9" w:rsidRPr="00CD1BE5" w14:paraId="10DFE14E" w14:textId="77777777" w:rsidTr="00C30CBD">
        <w:trPr>
          <w:trHeight w:val="375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AEE5" w14:textId="77777777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bookmarkStart w:id="2" w:name="_Hlk120016046"/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11:30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D67B" w14:textId="77777777" w:rsidR="00C30CBD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Δρυ Ιωάννα, </w:t>
            </w:r>
          </w:p>
          <w:p w14:paraId="1EB05C9D" w14:textId="1A0024BB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Φιλόλογος, MA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C035" w14:textId="77777777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i/>
                <w:color w:val="000000"/>
                <w:lang w:eastAsia="el-GR"/>
              </w:rPr>
              <w:t>Μικρασιάτες πρόσφυγες στις Τρίποδες</w:t>
            </w:r>
          </w:p>
        </w:tc>
      </w:tr>
      <w:tr w:rsidR="00BE78A9" w:rsidRPr="00184349" w14:paraId="5DB18071" w14:textId="77777777" w:rsidTr="00C30CBD">
        <w:trPr>
          <w:trHeight w:val="375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D85D" w14:textId="77777777" w:rsidR="00BE78A9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11:50</w:t>
            </w:r>
          </w:p>
          <w:p w14:paraId="77D32993" w14:textId="77CB6553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79F9A7F6" wp14:editId="351167E4">
                  <wp:extent cx="219710" cy="219710"/>
                  <wp:effectExtent l="0" t="0" r="0" b="0"/>
                  <wp:docPr id="21" name="Εικόνα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3853" w14:textId="77777777" w:rsidR="00C30CBD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Θεοδωρίδου Γαρυφαλλιά, </w:t>
            </w:r>
          </w:p>
          <w:p w14:paraId="7AEEEE1A" w14:textId="511FC187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Δρ Λαογραφίας 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4578" w14:textId="77777777" w:rsidR="00BE78A9" w:rsidRPr="007E42C8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  <w:t>Μαρτυρίες για την υποδοχή και ενσωμάτωση των μικρασιατών προσφύγων στην Πάρο το 1922</w:t>
            </w:r>
            <w:r w:rsidRPr="007E42C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</w:t>
            </w:r>
          </w:p>
        </w:tc>
      </w:tr>
      <w:tr w:rsidR="00BE78A9" w:rsidRPr="00184349" w14:paraId="740848F5" w14:textId="77777777" w:rsidTr="00C30CBD">
        <w:trPr>
          <w:trHeight w:val="375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63DC" w14:textId="77777777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12:10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523EB" w14:textId="77777777" w:rsidR="00C30CBD" w:rsidRPr="007E42C8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Ναυπλιώτης - Σαραντηνός Ιάκωβος, </w:t>
            </w:r>
          </w:p>
          <w:p w14:paraId="0098F5F2" w14:textId="028DB1A8" w:rsidR="00BE78A9" w:rsidRPr="007E42C8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color w:val="000000"/>
                <w:lang w:val="el-GR" w:eastAsia="el-GR"/>
              </w:rPr>
              <w:t>Δικηγόρος, Ιστορικός Ερευνητής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004AF" w14:textId="77777777" w:rsidR="00BE78A9" w:rsidRPr="007E42C8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  <w:t>Χωραΐτικες οικογένειες στη δίνη της καταστροφής. Από την ευτυχία στην προσφυγιά…</w:t>
            </w:r>
          </w:p>
        </w:tc>
      </w:tr>
      <w:tr w:rsidR="00BE78A9" w:rsidRPr="00184349" w14:paraId="7E164C48" w14:textId="77777777" w:rsidTr="00C30CBD">
        <w:trPr>
          <w:trHeight w:val="375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6439" w14:textId="77777777" w:rsidR="00BE78A9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12:30</w:t>
            </w:r>
          </w:p>
          <w:p w14:paraId="7CE3D310" w14:textId="1F0501E0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00858830" wp14:editId="033B8FB7">
                  <wp:extent cx="219710" cy="219710"/>
                  <wp:effectExtent l="0" t="0" r="0" b="0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1AF3" w14:textId="77777777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Βασιλόπουλος Νικόλαος, Αρχιτέκτονας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7CC25" w14:textId="77777777" w:rsidR="00BE78A9" w:rsidRPr="007E42C8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i/>
                <w:lang w:val="el-GR" w:eastAsia="el-GR"/>
              </w:rPr>
              <w:t xml:space="preserve">Οι πρόσφυγες και ο προσφυγικός συνοικισμός της Άνδρου </w:t>
            </w:r>
          </w:p>
        </w:tc>
      </w:tr>
      <w:bookmarkEnd w:id="2"/>
      <w:tr w:rsidR="00BE78A9" w:rsidRPr="00CD1BE5" w14:paraId="7ADE97A9" w14:textId="77777777" w:rsidTr="00C30CBD">
        <w:trPr>
          <w:trHeight w:val="375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55CD" w14:textId="77777777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12:50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E18F5" w14:textId="77777777" w:rsidR="00C30CBD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Θεόφιλος Λάζαρος, </w:t>
            </w:r>
          </w:p>
          <w:p w14:paraId="21DD65D4" w14:textId="72E65093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Χημικός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82D03" w14:textId="77777777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i/>
                <w:color w:val="000000"/>
                <w:lang w:eastAsia="el-GR"/>
              </w:rPr>
              <w:t>Προσφυγικός Σύλλογος Νάξου</w:t>
            </w: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r w:rsidRPr="00CD1BE5">
              <w:rPr>
                <w:rFonts w:ascii="Calibri" w:eastAsia="Times New Roman" w:hAnsi="Calibri" w:cs="Calibri"/>
                <w:i/>
                <w:color w:val="000000"/>
                <w:lang w:eastAsia="el-GR"/>
              </w:rPr>
              <w:t>1925</w:t>
            </w: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</w:tr>
      <w:tr w:rsidR="00BE78A9" w:rsidRPr="00CD1BE5" w14:paraId="3C668655" w14:textId="77777777" w:rsidTr="00C30CBD">
        <w:trPr>
          <w:trHeight w:val="265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3497" w14:textId="77777777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13:10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76AFC" w14:textId="77777777" w:rsidR="00BE78A9" w:rsidRPr="00CD1BE5" w:rsidRDefault="00BE78A9" w:rsidP="00CD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00F21" w14:textId="77777777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Συζήτηση </w:t>
            </w:r>
          </w:p>
        </w:tc>
      </w:tr>
      <w:tr w:rsidR="00BE78A9" w:rsidRPr="00CD1BE5" w14:paraId="19875490" w14:textId="77777777" w:rsidTr="00BE78A9">
        <w:trPr>
          <w:trHeight w:val="375"/>
        </w:trPr>
        <w:tc>
          <w:tcPr>
            <w:tcW w:w="10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5B32B" w14:textId="77777777" w:rsidR="00BE78A9" w:rsidRPr="00CD1BE5" w:rsidRDefault="00BE78A9" w:rsidP="00CD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</w:rPr>
            </w:pPr>
          </w:p>
        </w:tc>
      </w:tr>
      <w:tr w:rsidR="00BE78A9" w:rsidRPr="00184349" w14:paraId="39C100F6" w14:textId="77777777" w:rsidTr="00BE78A9">
        <w:trPr>
          <w:trHeight w:val="375"/>
        </w:trPr>
        <w:tc>
          <w:tcPr>
            <w:tcW w:w="10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83473" w14:textId="1D885AF4" w:rsidR="00BE78A9" w:rsidRPr="007E42C8" w:rsidRDefault="0036052B" w:rsidP="00CD1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lang w:val="el-GR"/>
              </w:rPr>
            </w:pPr>
            <w:r w:rsidRPr="007E42C8">
              <w:rPr>
                <w:rFonts w:ascii="Calibri" w:eastAsia="Times New Roman" w:hAnsi="Calibri" w:cs="Calibri"/>
                <w:b/>
                <w:bCs/>
                <w:noProof/>
                <w:color w:val="C0504D" w:themeColor="accent2"/>
                <w:lang w:val="el-GR"/>
              </w:rPr>
              <w:t>3</w:t>
            </w:r>
            <w:r w:rsidRPr="007E42C8">
              <w:rPr>
                <w:rFonts w:ascii="Calibri" w:eastAsia="Times New Roman" w:hAnsi="Calibri" w:cs="Calibri"/>
                <w:b/>
                <w:bCs/>
                <w:noProof/>
                <w:color w:val="C0504D" w:themeColor="accent2"/>
                <w:vertAlign w:val="superscript"/>
                <w:lang w:val="el-GR"/>
              </w:rPr>
              <w:t>η</w:t>
            </w:r>
            <w:r w:rsidRPr="007E42C8">
              <w:rPr>
                <w:rFonts w:ascii="Calibri" w:eastAsia="Times New Roman" w:hAnsi="Calibri" w:cs="Calibri"/>
                <w:b/>
                <w:bCs/>
                <w:noProof/>
                <w:color w:val="C0504D" w:themeColor="accent2"/>
                <w:lang w:val="el-GR"/>
              </w:rPr>
              <w:t xml:space="preserve"> ΣΥΝΕΔΡΙΑ</w:t>
            </w:r>
            <w:r w:rsidRPr="007E42C8">
              <w:rPr>
                <w:rFonts w:ascii="Calibri" w:eastAsia="Times New Roman" w:hAnsi="Calibri" w:cs="Calibri"/>
                <w:b/>
                <w:bCs/>
                <w:noProof/>
                <w:lang w:val="el-GR"/>
              </w:rPr>
              <w:t xml:space="preserve">  </w:t>
            </w:r>
            <w:r w:rsidR="00BE78A9" w:rsidRPr="007E42C8">
              <w:rPr>
                <w:rFonts w:ascii="Calibri" w:eastAsia="Times New Roman" w:hAnsi="Calibri" w:cs="Calibri"/>
                <w:b/>
                <w:bCs/>
                <w:noProof/>
                <w:lang w:val="el-GR"/>
              </w:rPr>
              <w:t xml:space="preserve">Προεδρείο: Δρυ Ιωάννα, Θεόφιλος Λάζαρος </w:t>
            </w:r>
          </w:p>
        </w:tc>
      </w:tr>
      <w:tr w:rsidR="00BE78A9" w:rsidRPr="00184349" w14:paraId="0ADCB11D" w14:textId="77777777" w:rsidTr="00C30CBD">
        <w:trPr>
          <w:trHeight w:val="375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EA766" w14:textId="77777777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17:30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8B937" w14:textId="77777777" w:rsidR="00BE78A9" w:rsidRPr="00CD1BE5" w:rsidRDefault="00BE78A9" w:rsidP="00CD1BE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D1BE5">
              <w:rPr>
                <w:rFonts w:ascii="Calibri" w:eastAsia="Calibri" w:hAnsi="Calibri" w:cs="Times New Roman"/>
              </w:rPr>
              <w:t>Πολυμενοπούλου Αικατερίνη, Μουσικολόγος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63F8F" w14:textId="4F784784" w:rsidR="00BE78A9" w:rsidRPr="007E42C8" w:rsidRDefault="00BE78A9" w:rsidP="007B7906">
            <w:pPr>
              <w:tabs>
                <w:tab w:val="left" w:pos="7064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  <w:t>Φιλώτι</w:t>
            </w:r>
            <w:r w:rsidR="007B7906"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  <w:t xml:space="preserve"> -</w:t>
            </w:r>
            <w:r w:rsidRPr="007E42C8"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  <w:t xml:space="preserve"> Βουρλά - Μικρά Ασία: Εκατό χρόνια αλησμόνητες πατρίδες</w:t>
            </w:r>
          </w:p>
        </w:tc>
      </w:tr>
      <w:tr w:rsidR="00BE78A9" w:rsidRPr="00184349" w14:paraId="6335991D" w14:textId="77777777" w:rsidTr="00C30CBD">
        <w:trPr>
          <w:trHeight w:val="375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0C74" w14:textId="77777777" w:rsidR="00BE78A9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17:50</w:t>
            </w:r>
          </w:p>
          <w:p w14:paraId="4F8357D0" w14:textId="595EF0AD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5FF10566" wp14:editId="3F7DD4F1">
                  <wp:extent cx="219710" cy="219710"/>
                  <wp:effectExtent l="0" t="0" r="0" b="0"/>
                  <wp:docPr id="23" name="Εικόνα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C9BD4" w14:textId="77777777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Αλεξάνδρου Παναγιώτα-Ασημίνα, Επικοινωνιολόγος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308FA" w14:textId="77777777" w:rsidR="00BE78A9" w:rsidRPr="007E42C8" w:rsidRDefault="00BE78A9" w:rsidP="00CD1BE5">
            <w:pPr>
              <w:tabs>
                <w:tab w:val="left" w:pos="7064"/>
              </w:tabs>
              <w:spacing w:after="0" w:line="240" w:lineRule="auto"/>
              <w:rPr>
                <w:rFonts w:ascii="Calibri" w:eastAsia="Times New Roman" w:hAnsi="Calibri" w:cs="Calibri"/>
                <w:i/>
                <w:strike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  <w:t xml:space="preserve">Άνδρος και καθ΄ ημάς Ανατολή. Διερεύνηση αναφορών της εφημερίδας </w:t>
            </w:r>
            <w:r w:rsidRPr="007B7906">
              <w:rPr>
                <w:rFonts w:ascii="Calibri" w:eastAsia="Times New Roman" w:hAnsi="Calibri" w:cs="Calibri"/>
                <w:color w:val="000000"/>
                <w:lang w:val="el-GR" w:eastAsia="el-GR"/>
              </w:rPr>
              <w:t>«Ο Ανδριώτης</w:t>
            </w:r>
            <w:r w:rsidRPr="007B7906">
              <w:rPr>
                <w:rFonts w:ascii="Calibri" w:eastAsia="Times New Roman" w:hAnsi="Calibri" w:cs="Calibri"/>
                <w:iCs/>
                <w:color w:val="000000"/>
                <w:lang w:val="el-GR" w:eastAsia="el-GR"/>
              </w:rPr>
              <w:t>»</w:t>
            </w:r>
            <w:r w:rsidRPr="007E42C8"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  <w:t xml:space="preserve"> ως μορφή προσέγγισης στοιχείων και συσχετισμών μεταξύ Άνδρου και ελληνικής Ανατολής</w:t>
            </w:r>
          </w:p>
        </w:tc>
      </w:tr>
      <w:tr w:rsidR="00BE78A9" w:rsidRPr="00184349" w14:paraId="7BD38BAF" w14:textId="77777777" w:rsidTr="00C30CBD">
        <w:trPr>
          <w:trHeight w:val="375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9C07" w14:textId="77777777" w:rsidR="00BE78A9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18:10</w:t>
            </w:r>
          </w:p>
          <w:p w14:paraId="1A3FCC2C" w14:textId="31083ED9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18AC7993" wp14:editId="567DBEA9">
                  <wp:extent cx="219710" cy="219710"/>
                  <wp:effectExtent l="0" t="0" r="0" b="0"/>
                  <wp:docPr id="24" name="Εικόνα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7746" w14:textId="77777777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Calibri" w:hAnsi="Calibri" w:cs="Times New Roman"/>
              </w:rPr>
              <w:t>Γεωργιάδη Κωνσταντίνα, Θεατρολόγος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47040" w14:textId="77777777" w:rsidR="00BE78A9" w:rsidRPr="007E42C8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  <w:t>Μικρασιάτες πρόσφυγες στη δραματουργία του Ιάκωβου Καμπανέλλη</w:t>
            </w:r>
          </w:p>
        </w:tc>
      </w:tr>
      <w:tr w:rsidR="00BE78A9" w:rsidRPr="00CD1BE5" w14:paraId="4295D746" w14:textId="77777777" w:rsidTr="00C30CBD">
        <w:trPr>
          <w:trHeight w:val="375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C2E3" w14:textId="77777777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18:30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40C12" w14:textId="77777777" w:rsidR="00C30CBD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Τζιώτης Αντώνιος, </w:t>
            </w:r>
          </w:p>
          <w:p w14:paraId="681B8AA7" w14:textId="44092F30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Φιλόλογος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3232E" w14:textId="77777777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i/>
                <w:color w:val="000000"/>
                <w:lang w:eastAsia="el-GR"/>
              </w:rPr>
              <w:t>Ναξιακή μικρασιατική συνείδηση</w:t>
            </w:r>
          </w:p>
        </w:tc>
      </w:tr>
      <w:tr w:rsidR="00BE78A9" w:rsidRPr="00184349" w14:paraId="5DC8029E" w14:textId="77777777" w:rsidTr="00C30CBD">
        <w:trPr>
          <w:trHeight w:val="375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300A" w14:textId="77777777" w:rsidR="00BE78A9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18:50</w:t>
            </w:r>
          </w:p>
          <w:p w14:paraId="0970708D" w14:textId="636D3339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21B1277A" wp14:editId="36973F89">
                  <wp:extent cx="219710" cy="219710"/>
                  <wp:effectExtent l="0" t="0" r="0" b="0"/>
                  <wp:docPr id="25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DBA88" w14:textId="77777777" w:rsidR="00BE78A9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Ναθαναήλ Γεώργιος, </w:t>
            </w:r>
          </w:p>
          <w:p w14:paraId="399A75B7" w14:textId="30CF5F09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Δρ Λαογραφίας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2B290" w14:textId="77777777" w:rsidR="00BE78A9" w:rsidRPr="007E42C8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  <w:t>Γλυκιές γεύσεις ...από τη Μ. Ασία</w:t>
            </w:r>
          </w:p>
        </w:tc>
      </w:tr>
      <w:tr w:rsidR="00BE78A9" w:rsidRPr="00CD1BE5" w14:paraId="1DDDD3B6" w14:textId="77777777" w:rsidTr="00C30CBD">
        <w:trPr>
          <w:trHeight w:val="375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A0B9" w14:textId="77777777" w:rsidR="00BE78A9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19:10</w:t>
            </w:r>
          </w:p>
          <w:p w14:paraId="5D1947FB" w14:textId="50369AE5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42E3C852" wp14:editId="007CD651">
                  <wp:extent cx="219710" cy="219710"/>
                  <wp:effectExtent l="0" t="0" r="0" b="0"/>
                  <wp:docPr id="26" name="Εικόνα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D3A30" w14:textId="77777777" w:rsidR="00C30CBD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Σοφικίτου Ροδαμάνθη, </w:t>
            </w:r>
          </w:p>
          <w:p w14:paraId="2DEB4732" w14:textId="2C2FDAE4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Φιλόλογος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708EE" w14:textId="77777777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i/>
                <w:color w:val="000000"/>
                <w:lang w:eastAsia="el-GR"/>
              </w:rPr>
              <w:t xml:space="preserve">Η Κυριακούλη, η μαμή </w:t>
            </w:r>
          </w:p>
        </w:tc>
      </w:tr>
      <w:tr w:rsidR="00BE78A9" w:rsidRPr="00184349" w14:paraId="0DD44A40" w14:textId="77777777" w:rsidTr="00E31302">
        <w:trPr>
          <w:trHeight w:val="659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AC0E" w14:textId="77777777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19:30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81035" w14:textId="77777777" w:rsidR="00BE78A9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Σπηλιάκος Σταύρος, </w:t>
            </w:r>
          </w:p>
          <w:p w14:paraId="0E48851B" w14:textId="1B48C41B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Δρ Χορολογίας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7257E" w14:textId="77777777" w:rsidR="00BE78A9" w:rsidRPr="007E42C8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  <w:t>Ναξιακό χορευτικό τραγούδι. Ο δρόμος από την Ανατολή</w:t>
            </w:r>
          </w:p>
        </w:tc>
      </w:tr>
      <w:tr w:rsidR="00BE78A9" w:rsidRPr="00184349" w14:paraId="75FF33A1" w14:textId="77777777" w:rsidTr="00C30CBD">
        <w:trPr>
          <w:trHeight w:val="887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6F98" w14:textId="77777777" w:rsidR="00BE78A9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19:50</w:t>
            </w:r>
          </w:p>
          <w:p w14:paraId="24313E69" w14:textId="37C5A21C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54AF631B" wp14:editId="5B85D192">
                  <wp:extent cx="219710" cy="219710"/>
                  <wp:effectExtent l="0" t="0" r="0" b="0"/>
                  <wp:docPr id="27" name="Εικόνα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328FF" w14:textId="77777777" w:rsidR="00C30CBD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Καλτσά Μαρία, </w:t>
            </w:r>
          </w:p>
          <w:p w14:paraId="10340EB9" w14:textId="21DE29B7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Φιλόλογος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59B1C" w14:textId="77777777" w:rsidR="00BE78A9" w:rsidRPr="007E42C8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  <w:t>Η Φιλιώ Χαϊδεμένου και η παρουσία της στο Μουσείο Μικρασιατικού Ελληνισμού στη Νέα Φιλαδέλφεια</w:t>
            </w:r>
          </w:p>
        </w:tc>
      </w:tr>
      <w:tr w:rsidR="00BE78A9" w:rsidRPr="00184349" w14:paraId="0366BC1A" w14:textId="77777777" w:rsidTr="00E31302">
        <w:trPr>
          <w:trHeight w:val="1217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9FF5" w14:textId="77777777" w:rsidR="00BE78A9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20:10</w:t>
            </w:r>
          </w:p>
          <w:p w14:paraId="5A6CA31E" w14:textId="3BC1F47C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357D1CFA" wp14:editId="0DE59641">
                  <wp:extent cx="219710" cy="219710"/>
                  <wp:effectExtent l="0" t="0" r="0" b="0"/>
                  <wp:docPr id="28" name="Εικόνα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AAB04" w14:textId="1E914AF2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Ξυναριανού Σοφία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="00F46E66">
              <w:rPr>
                <w:rFonts w:ascii="Calibri" w:eastAsia="Times New Roman" w:hAnsi="Calibri" w:cs="Calibri"/>
                <w:color w:val="000000"/>
                <w:lang w:eastAsia="el-GR"/>
              </w:rPr>
              <w:t>Ιστορικός, Μουσειολόγος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F6842" w14:textId="77777777" w:rsidR="00BE78A9" w:rsidRPr="007E42C8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</w:pPr>
            <w:r w:rsidRPr="007E42C8">
              <w:rPr>
                <w:rFonts w:ascii="Calibri" w:eastAsia="Times New Roman" w:hAnsi="Calibri" w:cs="Calibri"/>
                <w:i/>
                <w:color w:val="000000"/>
                <w:lang w:val="el-GR" w:eastAsia="el-GR"/>
              </w:rPr>
              <w:t>Από τη νοσταλγία των χαμένων πατρίδων στον κριτικό προβληματισμό: Η μουσειοσκευή και οι εκπαιδευτικές δράσεις του Μουσείου Μικρασιατικού Ελληνισμού «Φιλιώ Χαϊδένου»</w:t>
            </w:r>
          </w:p>
        </w:tc>
      </w:tr>
      <w:tr w:rsidR="00BE78A9" w:rsidRPr="00CD1BE5" w14:paraId="607260B2" w14:textId="77777777" w:rsidTr="00C30CBD">
        <w:trPr>
          <w:trHeight w:val="375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ED51" w14:textId="77777777" w:rsidR="00BE78A9" w:rsidRPr="00CD1BE5" w:rsidRDefault="00BE78A9" w:rsidP="00CD1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color w:val="000000"/>
                <w:lang w:eastAsia="el-GR"/>
              </w:rPr>
              <w:t>20:30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EF4EC" w14:textId="77777777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6D9EE" w14:textId="77777777" w:rsidR="00BE78A9" w:rsidRPr="00CD1BE5" w:rsidRDefault="00BE78A9" w:rsidP="00CD1BE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l-GR"/>
              </w:rPr>
            </w:pPr>
            <w:r w:rsidRPr="00CD1BE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Συζήτηση</w:t>
            </w:r>
          </w:p>
        </w:tc>
      </w:tr>
    </w:tbl>
    <w:p w14:paraId="5538A162" w14:textId="789421DC" w:rsidR="00CD1BE5" w:rsidRDefault="00CD1BE5" w:rsidP="006E3284">
      <w:pPr>
        <w:pStyle w:val="Default"/>
      </w:pPr>
    </w:p>
    <w:p w14:paraId="65E3FF63" w14:textId="76C96C94" w:rsidR="00CD1BE5" w:rsidRDefault="00CD1BE5" w:rsidP="006E3284">
      <w:pPr>
        <w:pStyle w:val="Default"/>
      </w:pPr>
    </w:p>
    <w:p w14:paraId="28574E05" w14:textId="3858F128" w:rsidR="00CD1BE5" w:rsidRDefault="00CD1BE5" w:rsidP="006E3284">
      <w:pPr>
        <w:pStyle w:val="Default"/>
      </w:pPr>
    </w:p>
    <w:p w14:paraId="4536AA9B" w14:textId="77777777" w:rsidR="009B224F" w:rsidRPr="00E31302" w:rsidRDefault="009B224F" w:rsidP="009B224F">
      <w:pPr>
        <w:pStyle w:val="Default"/>
        <w:rPr>
          <w:b/>
          <w:bCs/>
        </w:rPr>
      </w:pPr>
      <w:r w:rsidRPr="00E31302">
        <w:rPr>
          <w:b/>
          <w:bCs/>
        </w:rPr>
        <w:t>Επιστημονική Επιτροπή:</w:t>
      </w:r>
    </w:p>
    <w:p w14:paraId="5D3BC729" w14:textId="77777777" w:rsidR="009B224F" w:rsidRDefault="009B224F" w:rsidP="009B224F">
      <w:pPr>
        <w:pStyle w:val="Default"/>
      </w:pPr>
      <w:r>
        <w:t>Μπαμπούνης Χαράλαμπος, Ομότιμος Καθηγητής Ιστορίας</w:t>
      </w:r>
    </w:p>
    <w:p w14:paraId="59545B57" w14:textId="77777777" w:rsidR="009B224F" w:rsidRDefault="009B224F" w:rsidP="009B224F">
      <w:pPr>
        <w:pStyle w:val="Default"/>
      </w:pPr>
      <w:r>
        <w:t>Δανούσης Κωνσταντίνος, Ιστορικός Ερευνητής</w:t>
      </w:r>
    </w:p>
    <w:p w14:paraId="14410495" w14:textId="77777777" w:rsidR="009B224F" w:rsidRDefault="009B224F" w:rsidP="009B224F">
      <w:pPr>
        <w:pStyle w:val="Default"/>
      </w:pPr>
      <w:r>
        <w:t>Θεόφιλος Λάζαρος, Χημικός</w:t>
      </w:r>
    </w:p>
    <w:p w14:paraId="1D5971CB" w14:textId="64A65B26" w:rsidR="009B224F" w:rsidRPr="007E42C8" w:rsidRDefault="009B224F" w:rsidP="009B224F">
      <w:pPr>
        <w:pStyle w:val="Default"/>
        <w:rPr>
          <w:lang w:val="el-GR"/>
        </w:rPr>
      </w:pPr>
      <w:r w:rsidRPr="007E42C8">
        <w:rPr>
          <w:lang w:val="el-GR"/>
        </w:rPr>
        <w:t xml:space="preserve">Ναυπλιώτης </w:t>
      </w:r>
      <w:r w:rsidR="007E42C8">
        <w:rPr>
          <w:lang w:val="el-GR"/>
        </w:rPr>
        <w:t xml:space="preserve">- </w:t>
      </w:r>
      <w:r w:rsidRPr="007E42C8">
        <w:rPr>
          <w:lang w:val="el-GR"/>
        </w:rPr>
        <w:t>Σαραντηνός Ιάκωβος, Δικηγόρος</w:t>
      </w:r>
      <w:r w:rsidR="00E31302" w:rsidRPr="007E42C8">
        <w:rPr>
          <w:lang w:val="el-GR"/>
        </w:rPr>
        <w:t>,</w:t>
      </w:r>
      <w:r w:rsidRPr="007E42C8">
        <w:rPr>
          <w:lang w:val="el-GR"/>
        </w:rPr>
        <w:t xml:space="preserve"> Ιστορικός Ερευνητής</w:t>
      </w:r>
    </w:p>
    <w:p w14:paraId="244558BB" w14:textId="25CD9220" w:rsidR="00F61CFC" w:rsidRPr="007E42C8" w:rsidRDefault="00F61CFC" w:rsidP="009B224F">
      <w:pPr>
        <w:pStyle w:val="Default"/>
        <w:rPr>
          <w:lang w:val="el-GR"/>
        </w:rPr>
      </w:pPr>
    </w:p>
    <w:p w14:paraId="5A6B9649" w14:textId="0A52E83A" w:rsidR="00A61E7F" w:rsidRPr="007E42C8" w:rsidRDefault="00A61E7F" w:rsidP="009B224F">
      <w:pPr>
        <w:pStyle w:val="Default"/>
        <w:rPr>
          <w:lang w:val="el-GR"/>
        </w:rPr>
      </w:pPr>
    </w:p>
    <w:p w14:paraId="29A39D1D" w14:textId="04CF232D" w:rsidR="00A61E7F" w:rsidRPr="007E42C8" w:rsidRDefault="00A61E7F" w:rsidP="009B224F">
      <w:pPr>
        <w:pStyle w:val="Default"/>
        <w:rPr>
          <w:lang w:val="el-GR"/>
        </w:rPr>
      </w:pPr>
    </w:p>
    <w:p w14:paraId="19852D52" w14:textId="25287091" w:rsidR="00A61E7F" w:rsidRPr="007E42C8" w:rsidRDefault="00A61E7F" w:rsidP="009B224F">
      <w:pPr>
        <w:pStyle w:val="Default"/>
        <w:rPr>
          <w:lang w:val="el-GR"/>
        </w:rPr>
      </w:pPr>
    </w:p>
    <w:p w14:paraId="1B7332FC" w14:textId="2D77ABE4" w:rsidR="00A61E7F" w:rsidRPr="007E42C8" w:rsidRDefault="00A61E7F" w:rsidP="009B224F">
      <w:pPr>
        <w:pStyle w:val="Default"/>
        <w:rPr>
          <w:lang w:val="el-GR"/>
        </w:rPr>
      </w:pPr>
    </w:p>
    <w:p w14:paraId="630A0219" w14:textId="11FF62BC" w:rsidR="00A61E7F" w:rsidRPr="007E42C8" w:rsidRDefault="00A61E7F" w:rsidP="009B224F">
      <w:pPr>
        <w:pStyle w:val="Default"/>
        <w:rPr>
          <w:lang w:val="el-GR"/>
        </w:rPr>
      </w:pPr>
    </w:p>
    <w:p w14:paraId="0D7B7E1F" w14:textId="3DB2B68E" w:rsidR="00A61E7F" w:rsidRPr="007E42C8" w:rsidRDefault="00A61E7F" w:rsidP="009B224F">
      <w:pPr>
        <w:pStyle w:val="Default"/>
        <w:rPr>
          <w:lang w:val="el-GR"/>
        </w:rPr>
      </w:pPr>
    </w:p>
    <w:p w14:paraId="0C123A09" w14:textId="77777777" w:rsidR="00A51CB0" w:rsidRPr="007E42C8" w:rsidRDefault="00A51CB0" w:rsidP="009B224F">
      <w:pPr>
        <w:pStyle w:val="Default"/>
        <w:rPr>
          <w:lang w:val="el-GR"/>
        </w:rPr>
      </w:pPr>
    </w:p>
    <w:p w14:paraId="495C54FE" w14:textId="2E9C9A9C" w:rsidR="00A61E7F" w:rsidRPr="007E42C8" w:rsidRDefault="00A61E7F" w:rsidP="009B224F">
      <w:pPr>
        <w:pStyle w:val="Default"/>
        <w:rPr>
          <w:lang w:val="el-GR"/>
        </w:rPr>
      </w:pPr>
    </w:p>
    <w:p w14:paraId="48E427DD" w14:textId="73DA3747" w:rsidR="00166FAA" w:rsidRPr="007E42C8" w:rsidRDefault="00166FAA" w:rsidP="009B224F">
      <w:pPr>
        <w:pStyle w:val="Default"/>
        <w:rPr>
          <w:lang w:val="el-GR"/>
        </w:rPr>
      </w:pPr>
    </w:p>
    <w:p w14:paraId="15879183" w14:textId="77777777" w:rsidR="00166FAA" w:rsidRPr="007E42C8" w:rsidRDefault="00166FAA" w:rsidP="009B224F">
      <w:pPr>
        <w:pStyle w:val="Default"/>
        <w:rPr>
          <w:lang w:val="el-GR"/>
        </w:rPr>
      </w:pPr>
    </w:p>
    <w:p w14:paraId="554A310B" w14:textId="66240A82" w:rsidR="00A61E7F" w:rsidRPr="00166FAA" w:rsidRDefault="00A61E7F" w:rsidP="00A51CB0">
      <w:pPr>
        <w:pStyle w:val="Default"/>
        <w:jc w:val="center"/>
        <w:rPr>
          <w:b/>
          <w:bCs/>
        </w:rPr>
      </w:pPr>
      <w:r w:rsidRPr="00166FAA">
        <w:rPr>
          <w:b/>
          <w:bCs/>
        </w:rPr>
        <w:t>Χορηγοί:</w:t>
      </w:r>
    </w:p>
    <w:p w14:paraId="0FB4133E" w14:textId="77777777" w:rsidR="00A61E7F" w:rsidRDefault="00A61E7F" w:rsidP="00A51CB0">
      <w:pPr>
        <w:pStyle w:val="Default"/>
        <w:jc w:val="center"/>
      </w:pPr>
    </w:p>
    <w:p w14:paraId="5CD4D9E0" w14:textId="77777777" w:rsidR="00A51CB0" w:rsidRDefault="00A61E7F" w:rsidP="00A51CB0">
      <w:pPr>
        <w:pStyle w:val="Default"/>
        <w:jc w:val="center"/>
      </w:pPr>
      <w:r>
        <w:rPr>
          <w:noProof/>
        </w:rPr>
        <w:drawing>
          <wp:inline distT="0" distB="0" distL="0" distR="0" wp14:anchorId="797BF114" wp14:editId="36B8104F">
            <wp:extent cx="2152650" cy="312087"/>
            <wp:effectExtent l="0" t="0" r="0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Εικόνα 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085" cy="31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0F893" w14:textId="77777777" w:rsidR="00A51CB0" w:rsidRDefault="00A51CB0" w:rsidP="00A51CB0">
      <w:pPr>
        <w:pStyle w:val="Default"/>
        <w:jc w:val="center"/>
      </w:pPr>
    </w:p>
    <w:p w14:paraId="607A47EF" w14:textId="3F2D08AD" w:rsidR="00A61E7F" w:rsidRDefault="00A61E7F" w:rsidP="00A51CB0">
      <w:pPr>
        <w:pStyle w:val="Default"/>
        <w:jc w:val="center"/>
      </w:pPr>
      <w:r>
        <w:rPr>
          <w:noProof/>
        </w:rPr>
        <w:drawing>
          <wp:inline distT="0" distB="0" distL="0" distR="0" wp14:anchorId="3FFAC4F2" wp14:editId="63F43CBF">
            <wp:extent cx="1826260" cy="752211"/>
            <wp:effectExtent l="0" t="0" r="0" b="0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Εικόνα 3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207" cy="79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E7F" w:rsidSect="000A20ED">
      <w:footerReference w:type="default" r:id="rId12"/>
      <w:pgSz w:w="11906" w:h="16838"/>
      <w:pgMar w:top="1135" w:right="1080" w:bottom="1440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9537" w14:textId="77777777" w:rsidR="00B008CF" w:rsidRDefault="00B008CF" w:rsidP="00C543ED">
      <w:pPr>
        <w:spacing w:after="0" w:line="240" w:lineRule="auto"/>
      </w:pPr>
      <w:r>
        <w:separator/>
      </w:r>
    </w:p>
  </w:endnote>
  <w:endnote w:type="continuationSeparator" w:id="0">
    <w:p w14:paraId="7BFF4E2C" w14:textId="77777777" w:rsidR="00B008CF" w:rsidRDefault="00B008CF" w:rsidP="00C5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22938"/>
      <w:docPartObj>
        <w:docPartGallery w:val="Page Numbers (Bottom of Page)"/>
        <w:docPartUnique/>
      </w:docPartObj>
    </w:sdtPr>
    <w:sdtEndPr/>
    <w:sdtContent>
      <w:p w14:paraId="59108A1E" w14:textId="77777777" w:rsidR="00D5050E" w:rsidRDefault="00D5050E" w:rsidP="00FD13DD">
        <w:pPr>
          <w:pStyle w:val="a4"/>
          <w:jc w:val="center"/>
          <w:rPr>
            <w:noProof/>
          </w:rPr>
        </w:pPr>
      </w:p>
      <w:p w14:paraId="23897577" w14:textId="691D40E1" w:rsidR="00CC26E5" w:rsidRDefault="00CC26E5" w:rsidP="00392947">
        <w:pPr>
          <w:pStyle w:val="a4"/>
          <w:jc w:val="center"/>
        </w:pPr>
        <w:r>
          <w:rPr>
            <w:noProof/>
          </w:rPr>
          <w:drawing>
            <wp:inline distT="0" distB="0" distL="0" distR="0" wp14:anchorId="306D5080" wp14:editId="4D5A5434">
              <wp:extent cx="1179770" cy="672802"/>
              <wp:effectExtent l="0" t="0" r="0" b="0"/>
              <wp:docPr id="19" name="Εικόνα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Εικόνα 3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72" t="13319" r="57045" b="27581"/>
                      <a:stretch/>
                    </pic:blipFill>
                    <pic:spPr bwMode="auto">
                      <a:xfrm>
                        <a:off x="0" y="0"/>
                        <a:ext cx="1210028" cy="69005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p w14:paraId="5FEEB395" w14:textId="72CFA8BE" w:rsidR="00FD13DD" w:rsidRDefault="00FD13DD" w:rsidP="00FD13DD">
    <w:pPr>
      <w:pStyle w:val="a4"/>
      <w:tabs>
        <w:tab w:val="clear" w:pos="4153"/>
        <w:tab w:val="clear" w:pos="8306"/>
        <w:tab w:val="right" w:pos="8647"/>
      </w:tabs>
      <w:jc w:val="center"/>
      <w:rPr>
        <w:noProof/>
        <w:lang w:eastAsia="el-GR"/>
      </w:rPr>
    </w:pPr>
    <w:r>
      <w:rPr>
        <w:noProof/>
        <w:lang w:eastAsia="el-GR"/>
      </w:rPr>
      <w:t>Χώρα Νάξου, Νάξος 84300 |τ. 22853 60100</w:t>
    </w:r>
  </w:p>
  <w:p w14:paraId="636C526A" w14:textId="77777777" w:rsidR="00FD13DD" w:rsidRDefault="00FD13DD" w:rsidP="00FD13DD">
    <w:pPr>
      <w:ind w:left="-426"/>
      <w:jc w:val="center"/>
    </w:pPr>
    <w:r>
      <w:rPr>
        <w:noProof/>
        <w:lang w:eastAsia="el-GR"/>
      </w:rPr>
      <w:t xml:space="preserve">e-mail: </w:t>
    </w:r>
    <w:hyperlink r:id="rId2" w:history="1">
      <w:r>
        <w:rPr>
          <w:rStyle w:val="-"/>
          <w:noProof/>
          <w:lang w:eastAsia="el-GR"/>
        </w:rPr>
        <w:t>press@naxos.gov.gr</w:t>
      </w:r>
    </w:hyperlink>
    <w:r>
      <w:rPr>
        <w:noProof/>
        <w:lang w:eastAsia="el-GR"/>
      </w:rPr>
      <w:t xml:space="preserve"> | </w:t>
    </w:r>
    <w:hyperlink r:id="rId3" w:history="1">
      <w:r>
        <w:rPr>
          <w:rStyle w:val="-"/>
          <w:noProof/>
          <w:lang w:eastAsia="el-GR"/>
        </w:rPr>
        <w:t>www.e-naxos.eu</w:t>
      </w:r>
    </w:hyperlink>
    <w:r>
      <w:rPr>
        <w:noProof/>
        <w:lang w:eastAsia="el-GR"/>
      </w:rPr>
      <w:t xml:space="preserve"> |</w:t>
    </w:r>
    <w:r>
      <w:t xml:space="preserve"> </w:t>
    </w:r>
    <w:hyperlink r:id="rId4" w:history="1">
      <w:r>
        <w:rPr>
          <w:rStyle w:val="-"/>
        </w:rPr>
        <w:t>https://www.facebook.com/municipalityofnaxos</w:t>
      </w:r>
    </w:hyperlink>
  </w:p>
  <w:p w14:paraId="0F243440" w14:textId="4DA28CF1" w:rsidR="00C543ED" w:rsidRPr="00FD13DD" w:rsidRDefault="00C543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E619" w14:textId="77777777" w:rsidR="00B008CF" w:rsidRDefault="00B008CF" w:rsidP="00C543ED">
      <w:pPr>
        <w:spacing w:after="0" w:line="240" w:lineRule="auto"/>
      </w:pPr>
      <w:r>
        <w:separator/>
      </w:r>
    </w:p>
  </w:footnote>
  <w:footnote w:type="continuationSeparator" w:id="0">
    <w:p w14:paraId="1D272BF7" w14:textId="77777777" w:rsidR="00B008CF" w:rsidRDefault="00B008CF" w:rsidP="00C54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E2"/>
    <w:multiLevelType w:val="hybridMultilevel"/>
    <w:tmpl w:val="8D1A9C00"/>
    <w:lvl w:ilvl="0" w:tplc="1FF69A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60BB"/>
    <w:multiLevelType w:val="hybridMultilevel"/>
    <w:tmpl w:val="A9360A34"/>
    <w:lvl w:ilvl="0" w:tplc="C74084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2B60"/>
    <w:multiLevelType w:val="hybridMultilevel"/>
    <w:tmpl w:val="F904CD0A"/>
    <w:lvl w:ilvl="0" w:tplc="A86E35B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FF1F0E"/>
    <w:multiLevelType w:val="hybridMultilevel"/>
    <w:tmpl w:val="7A4E75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05255"/>
    <w:multiLevelType w:val="hybridMultilevel"/>
    <w:tmpl w:val="84C2700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C066A6"/>
    <w:multiLevelType w:val="hybridMultilevel"/>
    <w:tmpl w:val="74D0BD5E"/>
    <w:lvl w:ilvl="0" w:tplc="00DAF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787C81"/>
    <w:multiLevelType w:val="hybridMultilevel"/>
    <w:tmpl w:val="82F8E414"/>
    <w:lvl w:ilvl="0" w:tplc="1DB02A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1A4054"/>
    <w:multiLevelType w:val="hybridMultilevel"/>
    <w:tmpl w:val="35AA47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96975"/>
    <w:multiLevelType w:val="hybridMultilevel"/>
    <w:tmpl w:val="E7E2528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3E0B31"/>
    <w:multiLevelType w:val="hybridMultilevel"/>
    <w:tmpl w:val="EE70D7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F5D26"/>
    <w:multiLevelType w:val="hybridMultilevel"/>
    <w:tmpl w:val="753611FE"/>
    <w:lvl w:ilvl="0" w:tplc="1DB02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376C2"/>
    <w:multiLevelType w:val="hybridMultilevel"/>
    <w:tmpl w:val="1340F3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13EBD"/>
    <w:multiLevelType w:val="hybridMultilevel"/>
    <w:tmpl w:val="78B6600A"/>
    <w:lvl w:ilvl="0" w:tplc="1DB02A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315923"/>
    <w:multiLevelType w:val="hybridMultilevel"/>
    <w:tmpl w:val="0C601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D6732"/>
    <w:multiLevelType w:val="hybridMultilevel"/>
    <w:tmpl w:val="4CB061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2356117">
    <w:abstractNumId w:val="0"/>
  </w:num>
  <w:num w:numId="2" w16cid:durableId="2073115763">
    <w:abstractNumId w:val="14"/>
  </w:num>
  <w:num w:numId="3" w16cid:durableId="1035619561">
    <w:abstractNumId w:val="4"/>
  </w:num>
  <w:num w:numId="4" w16cid:durableId="945846429">
    <w:abstractNumId w:val="10"/>
  </w:num>
  <w:num w:numId="5" w16cid:durableId="478959604">
    <w:abstractNumId w:val="11"/>
  </w:num>
  <w:num w:numId="6" w16cid:durableId="2007052171">
    <w:abstractNumId w:val="13"/>
  </w:num>
  <w:num w:numId="7" w16cid:durableId="412822401">
    <w:abstractNumId w:val="12"/>
  </w:num>
  <w:num w:numId="8" w16cid:durableId="64227986">
    <w:abstractNumId w:val="6"/>
  </w:num>
  <w:num w:numId="9" w16cid:durableId="500122593">
    <w:abstractNumId w:val="9"/>
  </w:num>
  <w:num w:numId="10" w16cid:durableId="1083533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224883">
    <w:abstractNumId w:val="5"/>
  </w:num>
  <w:num w:numId="12" w16cid:durableId="656492204">
    <w:abstractNumId w:val="8"/>
  </w:num>
  <w:num w:numId="13" w16cid:durableId="1371372981">
    <w:abstractNumId w:val="3"/>
  </w:num>
  <w:num w:numId="14" w16cid:durableId="2117402667">
    <w:abstractNumId w:val="7"/>
  </w:num>
  <w:num w:numId="15" w16cid:durableId="543568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F"/>
    <w:rsid w:val="00000C4C"/>
    <w:rsid w:val="00003582"/>
    <w:rsid w:val="00004162"/>
    <w:rsid w:val="000101D1"/>
    <w:rsid w:val="00012BB7"/>
    <w:rsid w:val="00013B8E"/>
    <w:rsid w:val="0001495B"/>
    <w:rsid w:val="00022135"/>
    <w:rsid w:val="000345C2"/>
    <w:rsid w:val="00034DCE"/>
    <w:rsid w:val="0003564C"/>
    <w:rsid w:val="00035D07"/>
    <w:rsid w:val="00052D18"/>
    <w:rsid w:val="00056A9E"/>
    <w:rsid w:val="00062E00"/>
    <w:rsid w:val="00063442"/>
    <w:rsid w:val="00063606"/>
    <w:rsid w:val="00064A71"/>
    <w:rsid w:val="000650B3"/>
    <w:rsid w:val="00066EF9"/>
    <w:rsid w:val="00067052"/>
    <w:rsid w:val="00071431"/>
    <w:rsid w:val="0008198A"/>
    <w:rsid w:val="00090A2A"/>
    <w:rsid w:val="00091611"/>
    <w:rsid w:val="000923D7"/>
    <w:rsid w:val="000A1AD5"/>
    <w:rsid w:val="000A20ED"/>
    <w:rsid w:val="000A27BD"/>
    <w:rsid w:val="000A3889"/>
    <w:rsid w:val="000A5EE0"/>
    <w:rsid w:val="000B1092"/>
    <w:rsid w:val="000B12E0"/>
    <w:rsid w:val="000B408B"/>
    <w:rsid w:val="000B6DB6"/>
    <w:rsid w:val="000B786F"/>
    <w:rsid w:val="000B7C58"/>
    <w:rsid w:val="000C066B"/>
    <w:rsid w:val="000C1D6E"/>
    <w:rsid w:val="000C3130"/>
    <w:rsid w:val="000C6F3A"/>
    <w:rsid w:val="000C7A7D"/>
    <w:rsid w:val="000C7B4C"/>
    <w:rsid w:val="000D06D3"/>
    <w:rsid w:val="000D328B"/>
    <w:rsid w:val="000D5AFC"/>
    <w:rsid w:val="000D62A8"/>
    <w:rsid w:val="000E4EB6"/>
    <w:rsid w:val="000F2D77"/>
    <w:rsid w:val="000F4B8F"/>
    <w:rsid w:val="001061CF"/>
    <w:rsid w:val="00112BF5"/>
    <w:rsid w:val="00114D16"/>
    <w:rsid w:val="00117945"/>
    <w:rsid w:val="00121EFD"/>
    <w:rsid w:val="00121F1F"/>
    <w:rsid w:val="001225C5"/>
    <w:rsid w:val="00127E6D"/>
    <w:rsid w:val="0013183E"/>
    <w:rsid w:val="0013560C"/>
    <w:rsid w:val="00151658"/>
    <w:rsid w:val="00152CE9"/>
    <w:rsid w:val="00154A05"/>
    <w:rsid w:val="001624DD"/>
    <w:rsid w:val="001653BE"/>
    <w:rsid w:val="00166969"/>
    <w:rsid w:val="00166FAA"/>
    <w:rsid w:val="00172BAB"/>
    <w:rsid w:val="00172F19"/>
    <w:rsid w:val="001734C4"/>
    <w:rsid w:val="00174C92"/>
    <w:rsid w:val="00174D4D"/>
    <w:rsid w:val="00176101"/>
    <w:rsid w:val="00176D84"/>
    <w:rsid w:val="00177070"/>
    <w:rsid w:val="001771D3"/>
    <w:rsid w:val="0018089C"/>
    <w:rsid w:val="001818FC"/>
    <w:rsid w:val="001834AB"/>
    <w:rsid w:val="00184349"/>
    <w:rsid w:val="00185B49"/>
    <w:rsid w:val="001868FD"/>
    <w:rsid w:val="0019044B"/>
    <w:rsid w:val="00191DD1"/>
    <w:rsid w:val="00194024"/>
    <w:rsid w:val="00194927"/>
    <w:rsid w:val="001A6D08"/>
    <w:rsid w:val="001B0E90"/>
    <w:rsid w:val="001B32D2"/>
    <w:rsid w:val="001B65F9"/>
    <w:rsid w:val="001B6D0D"/>
    <w:rsid w:val="001C0820"/>
    <w:rsid w:val="001D5CEE"/>
    <w:rsid w:val="001D5D7E"/>
    <w:rsid w:val="001D646A"/>
    <w:rsid w:val="001E0909"/>
    <w:rsid w:val="001E0B9C"/>
    <w:rsid w:val="001E1FCF"/>
    <w:rsid w:val="001E2D72"/>
    <w:rsid w:val="001F50B2"/>
    <w:rsid w:val="001F5540"/>
    <w:rsid w:val="001F5FF3"/>
    <w:rsid w:val="001F7B1B"/>
    <w:rsid w:val="002065EF"/>
    <w:rsid w:val="0020671A"/>
    <w:rsid w:val="00207952"/>
    <w:rsid w:val="00213746"/>
    <w:rsid w:val="002158FC"/>
    <w:rsid w:val="00215C9D"/>
    <w:rsid w:val="0021641B"/>
    <w:rsid w:val="00221BBF"/>
    <w:rsid w:val="002251E1"/>
    <w:rsid w:val="00225C4A"/>
    <w:rsid w:val="00226A9C"/>
    <w:rsid w:val="002309D6"/>
    <w:rsid w:val="002320F9"/>
    <w:rsid w:val="0024153D"/>
    <w:rsid w:val="002415B7"/>
    <w:rsid w:val="002433DE"/>
    <w:rsid w:val="00244EAD"/>
    <w:rsid w:val="00246705"/>
    <w:rsid w:val="00247BE3"/>
    <w:rsid w:val="00252344"/>
    <w:rsid w:val="00252FCD"/>
    <w:rsid w:val="002545CC"/>
    <w:rsid w:val="00254E2E"/>
    <w:rsid w:val="00257006"/>
    <w:rsid w:val="0026084D"/>
    <w:rsid w:val="00261EC7"/>
    <w:rsid w:val="002650E1"/>
    <w:rsid w:val="00271719"/>
    <w:rsid w:val="0027291A"/>
    <w:rsid w:val="0027347A"/>
    <w:rsid w:val="00277E65"/>
    <w:rsid w:val="00277F97"/>
    <w:rsid w:val="00282D9F"/>
    <w:rsid w:val="00284D87"/>
    <w:rsid w:val="0028719E"/>
    <w:rsid w:val="002962DB"/>
    <w:rsid w:val="00297404"/>
    <w:rsid w:val="0029791A"/>
    <w:rsid w:val="002A5BB8"/>
    <w:rsid w:val="002A7CAF"/>
    <w:rsid w:val="002B0013"/>
    <w:rsid w:val="002B050C"/>
    <w:rsid w:val="002B0654"/>
    <w:rsid w:val="002B1524"/>
    <w:rsid w:val="002B1FBE"/>
    <w:rsid w:val="002B5204"/>
    <w:rsid w:val="002B584D"/>
    <w:rsid w:val="002C0125"/>
    <w:rsid w:val="002C1C87"/>
    <w:rsid w:val="002C381C"/>
    <w:rsid w:val="002C5B4B"/>
    <w:rsid w:val="002D0270"/>
    <w:rsid w:val="002D4EB9"/>
    <w:rsid w:val="002E1118"/>
    <w:rsid w:val="002E11C3"/>
    <w:rsid w:val="002E13B5"/>
    <w:rsid w:val="002E1C80"/>
    <w:rsid w:val="002E470B"/>
    <w:rsid w:val="002F01BC"/>
    <w:rsid w:val="002F0B2F"/>
    <w:rsid w:val="002F360C"/>
    <w:rsid w:val="002F71AC"/>
    <w:rsid w:val="00300C5D"/>
    <w:rsid w:val="00301593"/>
    <w:rsid w:val="00302C77"/>
    <w:rsid w:val="00304315"/>
    <w:rsid w:val="00306283"/>
    <w:rsid w:val="00306F1A"/>
    <w:rsid w:val="003158E5"/>
    <w:rsid w:val="003163AB"/>
    <w:rsid w:val="00320494"/>
    <w:rsid w:val="003212DF"/>
    <w:rsid w:val="00321931"/>
    <w:rsid w:val="0032223C"/>
    <w:rsid w:val="00324D18"/>
    <w:rsid w:val="00325622"/>
    <w:rsid w:val="0032751E"/>
    <w:rsid w:val="003323B9"/>
    <w:rsid w:val="0034200D"/>
    <w:rsid w:val="00342019"/>
    <w:rsid w:val="003429F9"/>
    <w:rsid w:val="0034521C"/>
    <w:rsid w:val="003465A1"/>
    <w:rsid w:val="00346D17"/>
    <w:rsid w:val="00350C42"/>
    <w:rsid w:val="00355E4A"/>
    <w:rsid w:val="0036052B"/>
    <w:rsid w:val="0036479A"/>
    <w:rsid w:val="0037239E"/>
    <w:rsid w:val="00372776"/>
    <w:rsid w:val="00375600"/>
    <w:rsid w:val="00376A93"/>
    <w:rsid w:val="00380D9E"/>
    <w:rsid w:val="00383623"/>
    <w:rsid w:val="00384C92"/>
    <w:rsid w:val="0038785A"/>
    <w:rsid w:val="003903DD"/>
    <w:rsid w:val="00392947"/>
    <w:rsid w:val="00393998"/>
    <w:rsid w:val="00394D34"/>
    <w:rsid w:val="003A0F3A"/>
    <w:rsid w:val="003A209C"/>
    <w:rsid w:val="003A6034"/>
    <w:rsid w:val="003B55EA"/>
    <w:rsid w:val="003B63EB"/>
    <w:rsid w:val="003B6B97"/>
    <w:rsid w:val="003C733B"/>
    <w:rsid w:val="003C736D"/>
    <w:rsid w:val="003D1A91"/>
    <w:rsid w:val="003D275D"/>
    <w:rsid w:val="003D2F02"/>
    <w:rsid w:val="003D62BC"/>
    <w:rsid w:val="003D78DD"/>
    <w:rsid w:val="003E4659"/>
    <w:rsid w:val="003E741E"/>
    <w:rsid w:val="003F0FDE"/>
    <w:rsid w:val="003F1F1E"/>
    <w:rsid w:val="003F3097"/>
    <w:rsid w:val="003F34CF"/>
    <w:rsid w:val="003F3B4A"/>
    <w:rsid w:val="003F4F2F"/>
    <w:rsid w:val="003F61CB"/>
    <w:rsid w:val="00402DC3"/>
    <w:rsid w:val="004127B2"/>
    <w:rsid w:val="0041288D"/>
    <w:rsid w:val="00413463"/>
    <w:rsid w:val="00422D1F"/>
    <w:rsid w:val="0042355F"/>
    <w:rsid w:val="00423B96"/>
    <w:rsid w:val="00424127"/>
    <w:rsid w:val="00425E27"/>
    <w:rsid w:val="0042718D"/>
    <w:rsid w:val="00433CED"/>
    <w:rsid w:val="004340A8"/>
    <w:rsid w:val="00434878"/>
    <w:rsid w:val="00437745"/>
    <w:rsid w:val="00441E77"/>
    <w:rsid w:val="00445946"/>
    <w:rsid w:val="004476CF"/>
    <w:rsid w:val="004646F2"/>
    <w:rsid w:val="00475C75"/>
    <w:rsid w:val="00476C43"/>
    <w:rsid w:val="00480954"/>
    <w:rsid w:val="004855BE"/>
    <w:rsid w:val="004859B6"/>
    <w:rsid w:val="00485F7F"/>
    <w:rsid w:val="00495C19"/>
    <w:rsid w:val="0049791A"/>
    <w:rsid w:val="004A07C2"/>
    <w:rsid w:val="004A5493"/>
    <w:rsid w:val="004A55C9"/>
    <w:rsid w:val="004A5D71"/>
    <w:rsid w:val="004B239A"/>
    <w:rsid w:val="004B4DAA"/>
    <w:rsid w:val="004B7A49"/>
    <w:rsid w:val="004B7A7B"/>
    <w:rsid w:val="004B7D04"/>
    <w:rsid w:val="004C0B73"/>
    <w:rsid w:val="004C761A"/>
    <w:rsid w:val="004D0B27"/>
    <w:rsid w:val="004D10F4"/>
    <w:rsid w:val="004D3FFA"/>
    <w:rsid w:val="004D576E"/>
    <w:rsid w:val="004D65A6"/>
    <w:rsid w:val="004D7694"/>
    <w:rsid w:val="004E52A3"/>
    <w:rsid w:val="004E56A2"/>
    <w:rsid w:val="004E600C"/>
    <w:rsid w:val="004E665E"/>
    <w:rsid w:val="004F11AA"/>
    <w:rsid w:val="004F23F3"/>
    <w:rsid w:val="004F5B2E"/>
    <w:rsid w:val="004F5DD4"/>
    <w:rsid w:val="00500B39"/>
    <w:rsid w:val="00501767"/>
    <w:rsid w:val="00510147"/>
    <w:rsid w:val="00513335"/>
    <w:rsid w:val="005133D6"/>
    <w:rsid w:val="005135DD"/>
    <w:rsid w:val="005137FE"/>
    <w:rsid w:val="00514A0D"/>
    <w:rsid w:val="0052077B"/>
    <w:rsid w:val="005207DA"/>
    <w:rsid w:val="00521DBF"/>
    <w:rsid w:val="0052441C"/>
    <w:rsid w:val="00524F30"/>
    <w:rsid w:val="00527C9F"/>
    <w:rsid w:val="00533D0C"/>
    <w:rsid w:val="0053423B"/>
    <w:rsid w:val="00536DC6"/>
    <w:rsid w:val="00541CB9"/>
    <w:rsid w:val="0055231B"/>
    <w:rsid w:val="0055315A"/>
    <w:rsid w:val="00553208"/>
    <w:rsid w:val="00554E90"/>
    <w:rsid w:val="0055728B"/>
    <w:rsid w:val="00561068"/>
    <w:rsid w:val="00562D0C"/>
    <w:rsid w:val="005710B4"/>
    <w:rsid w:val="00574A2C"/>
    <w:rsid w:val="0058052E"/>
    <w:rsid w:val="00580F51"/>
    <w:rsid w:val="0059160C"/>
    <w:rsid w:val="00596321"/>
    <w:rsid w:val="00597E10"/>
    <w:rsid w:val="005A546B"/>
    <w:rsid w:val="005B1328"/>
    <w:rsid w:val="005B2570"/>
    <w:rsid w:val="005B557C"/>
    <w:rsid w:val="005B58F6"/>
    <w:rsid w:val="005B5BDB"/>
    <w:rsid w:val="005C0AFC"/>
    <w:rsid w:val="005C51F1"/>
    <w:rsid w:val="005D49C6"/>
    <w:rsid w:val="005E5EF5"/>
    <w:rsid w:val="005F0883"/>
    <w:rsid w:val="005F0D2B"/>
    <w:rsid w:val="005F6660"/>
    <w:rsid w:val="00600939"/>
    <w:rsid w:val="00607D6C"/>
    <w:rsid w:val="00610473"/>
    <w:rsid w:val="006114AD"/>
    <w:rsid w:val="0061195D"/>
    <w:rsid w:val="0061574C"/>
    <w:rsid w:val="00615828"/>
    <w:rsid w:val="00617103"/>
    <w:rsid w:val="0062103E"/>
    <w:rsid w:val="006222BB"/>
    <w:rsid w:val="0062505A"/>
    <w:rsid w:val="00625C2E"/>
    <w:rsid w:val="006268AC"/>
    <w:rsid w:val="00634C3C"/>
    <w:rsid w:val="00640B66"/>
    <w:rsid w:val="00641E75"/>
    <w:rsid w:val="00642513"/>
    <w:rsid w:val="0064375D"/>
    <w:rsid w:val="00651467"/>
    <w:rsid w:val="00653E05"/>
    <w:rsid w:val="006545D1"/>
    <w:rsid w:val="00656035"/>
    <w:rsid w:val="006601E6"/>
    <w:rsid w:val="006603D8"/>
    <w:rsid w:val="00660A26"/>
    <w:rsid w:val="00665357"/>
    <w:rsid w:val="00665EF8"/>
    <w:rsid w:val="006670A2"/>
    <w:rsid w:val="00686485"/>
    <w:rsid w:val="00686E21"/>
    <w:rsid w:val="00687929"/>
    <w:rsid w:val="00687992"/>
    <w:rsid w:val="00693CF6"/>
    <w:rsid w:val="006945DF"/>
    <w:rsid w:val="00694F66"/>
    <w:rsid w:val="00697663"/>
    <w:rsid w:val="006A0836"/>
    <w:rsid w:val="006A5812"/>
    <w:rsid w:val="006A6EEE"/>
    <w:rsid w:val="006A7546"/>
    <w:rsid w:val="006B2380"/>
    <w:rsid w:val="006B36D5"/>
    <w:rsid w:val="006B3D7D"/>
    <w:rsid w:val="006B4814"/>
    <w:rsid w:val="006B49A2"/>
    <w:rsid w:val="006B665B"/>
    <w:rsid w:val="006B7B0C"/>
    <w:rsid w:val="006C1466"/>
    <w:rsid w:val="006C1EAB"/>
    <w:rsid w:val="006C2F91"/>
    <w:rsid w:val="006C37F7"/>
    <w:rsid w:val="006C49B2"/>
    <w:rsid w:val="006C61D1"/>
    <w:rsid w:val="006C6BE9"/>
    <w:rsid w:val="006D2972"/>
    <w:rsid w:val="006D42FE"/>
    <w:rsid w:val="006E3284"/>
    <w:rsid w:val="006E746F"/>
    <w:rsid w:val="006E74E9"/>
    <w:rsid w:val="006E7D28"/>
    <w:rsid w:val="006F0B0C"/>
    <w:rsid w:val="006F155B"/>
    <w:rsid w:val="006F45B1"/>
    <w:rsid w:val="006F4905"/>
    <w:rsid w:val="006F7F21"/>
    <w:rsid w:val="007024CE"/>
    <w:rsid w:val="00707C84"/>
    <w:rsid w:val="00715C26"/>
    <w:rsid w:val="00716AD3"/>
    <w:rsid w:val="00720EE5"/>
    <w:rsid w:val="00721C68"/>
    <w:rsid w:val="00723CD7"/>
    <w:rsid w:val="00725810"/>
    <w:rsid w:val="00730150"/>
    <w:rsid w:val="007313E9"/>
    <w:rsid w:val="00733187"/>
    <w:rsid w:val="00735C32"/>
    <w:rsid w:val="00737132"/>
    <w:rsid w:val="00746B08"/>
    <w:rsid w:val="007509DB"/>
    <w:rsid w:val="0075756C"/>
    <w:rsid w:val="0076312F"/>
    <w:rsid w:val="007648D7"/>
    <w:rsid w:val="00764DB5"/>
    <w:rsid w:val="007721E7"/>
    <w:rsid w:val="0077315A"/>
    <w:rsid w:val="00774BA0"/>
    <w:rsid w:val="00775021"/>
    <w:rsid w:val="0077584B"/>
    <w:rsid w:val="00777BE9"/>
    <w:rsid w:val="0078412A"/>
    <w:rsid w:val="007849CD"/>
    <w:rsid w:val="00786994"/>
    <w:rsid w:val="00787C8E"/>
    <w:rsid w:val="0079150A"/>
    <w:rsid w:val="00795225"/>
    <w:rsid w:val="00795321"/>
    <w:rsid w:val="007A0187"/>
    <w:rsid w:val="007A0A18"/>
    <w:rsid w:val="007A28C9"/>
    <w:rsid w:val="007A682D"/>
    <w:rsid w:val="007A6C07"/>
    <w:rsid w:val="007B2697"/>
    <w:rsid w:val="007B2993"/>
    <w:rsid w:val="007B5672"/>
    <w:rsid w:val="007B5AAE"/>
    <w:rsid w:val="007B6C52"/>
    <w:rsid w:val="007B7906"/>
    <w:rsid w:val="007B7E32"/>
    <w:rsid w:val="007C0BB5"/>
    <w:rsid w:val="007C4D0C"/>
    <w:rsid w:val="007D616F"/>
    <w:rsid w:val="007E263E"/>
    <w:rsid w:val="007E42C8"/>
    <w:rsid w:val="007E4757"/>
    <w:rsid w:val="007E636D"/>
    <w:rsid w:val="007E6BBF"/>
    <w:rsid w:val="007F27A3"/>
    <w:rsid w:val="007F2D4E"/>
    <w:rsid w:val="007F4290"/>
    <w:rsid w:val="007F5213"/>
    <w:rsid w:val="007F663B"/>
    <w:rsid w:val="00802197"/>
    <w:rsid w:val="00802EB5"/>
    <w:rsid w:val="00804DEB"/>
    <w:rsid w:val="0081179E"/>
    <w:rsid w:val="008125F3"/>
    <w:rsid w:val="00815F9D"/>
    <w:rsid w:val="0082131B"/>
    <w:rsid w:val="00822798"/>
    <w:rsid w:val="00823EB1"/>
    <w:rsid w:val="008249FA"/>
    <w:rsid w:val="00831D62"/>
    <w:rsid w:val="00836ED5"/>
    <w:rsid w:val="00842B7C"/>
    <w:rsid w:val="00845362"/>
    <w:rsid w:val="00846FF7"/>
    <w:rsid w:val="00847AA3"/>
    <w:rsid w:val="008502A4"/>
    <w:rsid w:val="0085114D"/>
    <w:rsid w:val="00851935"/>
    <w:rsid w:val="00852C29"/>
    <w:rsid w:val="008540B7"/>
    <w:rsid w:val="00854A86"/>
    <w:rsid w:val="00854DAE"/>
    <w:rsid w:val="00861609"/>
    <w:rsid w:val="00862932"/>
    <w:rsid w:val="008634A9"/>
    <w:rsid w:val="008636A3"/>
    <w:rsid w:val="008669B3"/>
    <w:rsid w:val="00873E77"/>
    <w:rsid w:val="00880CFD"/>
    <w:rsid w:val="00880F7C"/>
    <w:rsid w:val="00882392"/>
    <w:rsid w:val="00891A66"/>
    <w:rsid w:val="0089392D"/>
    <w:rsid w:val="00895000"/>
    <w:rsid w:val="0089598D"/>
    <w:rsid w:val="008A09F4"/>
    <w:rsid w:val="008A52CD"/>
    <w:rsid w:val="008A57DE"/>
    <w:rsid w:val="008A6E88"/>
    <w:rsid w:val="008A73AA"/>
    <w:rsid w:val="008B13F4"/>
    <w:rsid w:val="008B2AAE"/>
    <w:rsid w:val="008B3486"/>
    <w:rsid w:val="008B40D1"/>
    <w:rsid w:val="008B4EBD"/>
    <w:rsid w:val="008B58DB"/>
    <w:rsid w:val="008B63FA"/>
    <w:rsid w:val="008B7D55"/>
    <w:rsid w:val="008C09EF"/>
    <w:rsid w:val="008C1EE6"/>
    <w:rsid w:val="008D2751"/>
    <w:rsid w:val="008D37E4"/>
    <w:rsid w:val="008D50E6"/>
    <w:rsid w:val="008D5B2D"/>
    <w:rsid w:val="008D64ED"/>
    <w:rsid w:val="008D6FB0"/>
    <w:rsid w:val="008E0D4C"/>
    <w:rsid w:val="008E223D"/>
    <w:rsid w:val="008E3919"/>
    <w:rsid w:val="008E6033"/>
    <w:rsid w:val="008F2336"/>
    <w:rsid w:val="008F3A52"/>
    <w:rsid w:val="00900ECD"/>
    <w:rsid w:val="009010AA"/>
    <w:rsid w:val="00903984"/>
    <w:rsid w:val="00904191"/>
    <w:rsid w:val="009052AC"/>
    <w:rsid w:val="00906978"/>
    <w:rsid w:val="00910A44"/>
    <w:rsid w:val="00911D45"/>
    <w:rsid w:val="009135A7"/>
    <w:rsid w:val="00915B7C"/>
    <w:rsid w:val="00922607"/>
    <w:rsid w:val="00925904"/>
    <w:rsid w:val="00925DF5"/>
    <w:rsid w:val="00927C2A"/>
    <w:rsid w:val="00932567"/>
    <w:rsid w:val="00933021"/>
    <w:rsid w:val="0093792A"/>
    <w:rsid w:val="00940DB3"/>
    <w:rsid w:val="009421EE"/>
    <w:rsid w:val="0094250F"/>
    <w:rsid w:val="009451E0"/>
    <w:rsid w:val="00945933"/>
    <w:rsid w:val="009507D7"/>
    <w:rsid w:val="00952235"/>
    <w:rsid w:val="009524B0"/>
    <w:rsid w:val="00953B8E"/>
    <w:rsid w:val="00957FC9"/>
    <w:rsid w:val="00960272"/>
    <w:rsid w:val="00963F49"/>
    <w:rsid w:val="00964C43"/>
    <w:rsid w:val="009700D0"/>
    <w:rsid w:val="00971759"/>
    <w:rsid w:val="009749DA"/>
    <w:rsid w:val="0098300C"/>
    <w:rsid w:val="00992B2B"/>
    <w:rsid w:val="00997A4C"/>
    <w:rsid w:val="009A159C"/>
    <w:rsid w:val="009A3742"/>
    <w:rsid w:val="009A6284"/>
    <w:rsid w:val="009A630C"/>
    <w:rsid w:val="009A7058"/>
    <w:rsid w:val="009B087D"/>
    <w:rsid w:val="009B17FC"/>
    <w:rsid w:val="009B224F"/>
    <w:rsid w:val="009B487A"/>
    <w:rsid w:val="009B4D6F"/>
    <w:rsid w:val="009B6036"/>
    <w:rsid w:val="009B60FD"/>
    <w:rsid w:val="009B79EC"/>
    <w:rsid w:val="009C0669"/>
    <w:rsid w:val="009C2472"/>
    <w:rsid w:val="009C393F"/>
    <w:rsid w:val="009C789F"/>
    <w:rsid w:val="009D02E4"/>
    <w:rsid w:val="009D038D"/>
    <w:rsid w:val="009D1D46"/>
    <w:rsid w:val="009D29FC"/>
    <w:rsid w:val="009E0E26"/>
    <w:rsid w:val="009E0FEA"/>
    <w:rsid w:val="009E68D0"/>
    <w:rsid w:val="009F32B9"/>
    <w:rsid w:val="009F5B07"/>
    <w:rsid w:val="009F7B75"/>
    <w:rsid w:val="00A015CE"/>
    <w:rsid w:val="00A01B7D"/>
    <w:rsid w:val="00A038E0"/>
    <w:rsid w:val="00A12515"/>
    <w:rsid w:val="00A1360C"/>
    <w:rsid w:val="00A13BC0"/>
    <w:rsid w:val="00A140DD"/>
    <w:rsid w:val="00A155A0"/>
    <w:rsid w:val="00A1773B"/>
    <w:rsid w:val="00A228FB"/>
    <w:rsid w:val="00A23481"/>
    <w:rsid w:val="00A23CB0"/>
    <w:rsid w:val="00A26330"/>
    <w:rsid w:val="00A316C9"/>
    <w:rsid w:val="00A3320A"/>
    <w:rsid w:val="00A3635C"/>
    <w:rsid w:val="00A364C1"/>
    <w:rsid w:val="00A3782B"/>
    <w:rsid w:val="00A43219"/>
    <w:rsid w:val="00A4382E"/>
    <w:rsid w:val="00A471D3"/>
    <w:rsid w:val="00A4720C"/>
    <w:rsid w:val="00A51CB0"/>
    <w:rsid w:val="00A52E6E"/>
    <w:rsid w:val="00A55833"/>
    <w:rsid w:val="00A607E4"/>
    <w:rsid w:val="00A60A19"/>
    <w:rsid w:val="00A61E7F"/>
    <w:rsid w:val="00A653F5"/>
    <w:rsid w:val="00A67FEE"/>
    <w:rsid w:val="00A706EA"/>
    <w:rsid w:val="00A75055"/>
    <w:rsid w:val="00A75C22"/>
    <w:rsid w:val="00A84F43"/>
    <w:rsid w:val="00A86C8B"/>
    <w:rsid w:val="00A87BFA"/>
    <w:rsid w:val="00A87E61"/>
    <w:rsid w:val="00A9076C"/>
    <w:rsid w:val="00A93F15"/>
    <w:rsid w:val="00A94FA3"/>
    <w:rsid w:val="00A96E4B"/>
    <w:rsid w:val="00AA01BC"/>
    <w:rsid w:val="00AA1141"/>
    <w:rsid w:val="00AA5919"/>
    <w:rsid w:val="00AA67A5"/>
    <w:rsid w:val="00AA6A23"/>
    <w:rsid w:val="00AA6D78"/>
    <w:rsid w:val="00AA735A"/>
    <w:rsid w:val="00AA7944"/>
    <w:rsid w:val="00AA7E56"/>
    <w:rsid w:val="00AB0912"/>
    <w:rsid w:val="00AC1246"/>
    <w:rsid w:val="00AC3DB4"/>
    <w:rsid w:val="00AD2A70"/>
    <w:rsid w:val="00AD4ECF"/>
    <w:rsid w:val="00AD5C6E"/>
    <w:rsid w:val="00AD75C1"/>
    <w:rsid w:val="00AE3903"/>
    <w:rsid w:val="00AE3975"/>
    <w:rsid w:val="00AF07EB"/>
    <w:rsid w:val="00AF0C53"/>
    <w:rsid w:val="00AF473F"/>
    <w:rsid w:val="00AF6B9A"/>
    <w:rsid w:val="00AF7E27"/>
    <w:rsid w:val="00B008CF"/>
    <w:rsid w:val="00B01460"/>
    <w:rsid w:val="00B0156B"/>
    <w:rsid w:val="00B021CA"/>
    <w:rsid w:val="00B031CF"/>
    <w:rsid w:val="00B16666"/>
    <w:rsid w:val="00B16D72"/>
    <w:rsid w:val="00B16EE9"/>
    <w:rsid w:val="00B2015E"/>
    <w:rsid w:val="00B212F7"/>
    <w:rsid w:val="00B2133F"/>
    <w:rsid w:val="00B24827"/>
    <w:rsid w:val="00B26152"/>
    <w:rsid w:val="00B2700C"/>
    <w:rsid w:val="00B27569"/>
    <w:rsid w:val="00B30CEE"/>
    <w:rsid w:val="00B34AA7"/>
    <w:rsid w:val="00B35AA0"/>
    <w:rsid w:val="00B41CEF"/>
    <w:rsid w:val="00B454D8"/>
    <w:rsid w:val="00B45574"/>
    <w:rsid w:val="00B45EE8"/>
    <w:rsid w:val="00B46FEA"/>
    <w:rsid w:val="00B4731F"/>
    <w:rsid w:val="00B4748D"/>
    <w:rsid w:val="00B52CEC"/>
    <w:rsid w:val="00B54CB5"/>
    <w:rsid w:val="00B60B20"/>
    <w:rsid w:val="00B668F9"/>
    <w:rsid w:val="00B725B1"/>
    <w:rsid w:val="00B72DCE"/>
    <w:rsid w:val="00B73B8D"/>
    <w:rsid w:val="00B75417"/>
    <w:rsid w:val="00B75C2C"/>
    <w:rsid w:val="00B7765B"/>
    <w:rsid w:val="00B80F0E"/>
    <w:rsid w:val="00B822BF"/>
    <w:rsid w:val="00B83BBB"/>
    <w:rsid w:val="00B85CE0"/>
    <w:rsid w:val="00B92017"/>
    <w:rsid w:val="00B952C3"/>
    <w:rsid w:val="00BA6FE1"/>
    <w:rsid w:val="00BB03A3"/>
    <w:rsid w:val="00BB0FF5"/>
    <w:rsid w:val="00BB39A1"/>
    <w:rsid w:val="00BB6A80"/>
    <w:rsid w:val="00BC0634"/>
    <w:rsid w:val="00BC46D9"/>
    <w:rsid w:val="00BC5C48"/>
    <w:rsid w:val="00BD0E70"/>
    <w:rsid w:val="00BD3A47"/>
    <w:rsid w:val="00BD3B5B"/>
    <w:rsid w:val="00BD45B8"/>
    <w:rsid w:val="00BD569A"/>
    <w:rsid w:val="00BD7BC7"/>
    <w:rsid w:val="00BE1FE9"/>
    <w:rsid w:val="00BE4889"/>
    <w:rsid w:val="00BE715B"/>
    <w:rsid w:val="00BE78A9"/>
    <w:rsid w:val="00BF30AF"/>
    <w:rsid w:val="00BF4CBE"/>
    <w:rsid w:val="00BF5D42"/>
    <w:rsid w:val="00BF7BB0"/>
    <w:rsid w:val="00C06B7E"/>
    <w:rsid w:val="00C0725B"/>
    <w:rsid w:val="00C10DE6"/>
    <w:rsid w:val="00C179C2"/>
    <w:rsid w:val="00C20896"/>
    <w:rsid w:val="00C210CE"/>
    <w:rsid w:val="00C2680F"/>
    <w:rsid w:val="00C30CBD"/>
    <w:rsid w:val="00C4074D"/>
    <w:rsid w:val="00C40F36"/>
    <w:rsid w:val="00C4204D"/>
    <w:rsid w:val="00C43E95"/>
    <w:rsid w:val="00C44E7A"/>
    <w:rsid w:val="00C5169D"/>
    <w:rsid w:val="00C53984"/>
    <w:rsid w:val="00C543ED"/>
    <w:rsid w:val="00C5573F"/>
    <w:rsid w:val="00C61AC7"/>
    <w:rsid w:val="00C62067"/>
    <w:rsid w:val="00C62E64"/>
    <w:rsid w:val="00C652BF"/>
    <w:rsid w:val="00C66F8E"/>
    <w:rsid w:val="00C71AE7"/>
    <w:rsid w:val="00C72010"/>
    <w:rsid w:val="00C75067"/>
    <w:rsid w:val="00C7563D"/>
    <w:rsid w:val="00C81546"/>
    <w:rsid w:val="00C84E40"/>
    <w:rsid w:val="00C86B4F"/>
    <w:rsid w:val="00C90D4B"/>
    <w:rsid w:val="00C94F2B"/>
    <w:rsid w:val="00C9528C"/>
    <w:rsid w:val="00C96319"/>
    <w:rsid w:val="00C9634B"/>
    <w:rsid w:val="00C969C4"/>
    <w:rsid w:val="00CA125A"/>
    <w:rsid w:val="00CA2A79"/>
    <w:rsid w:val="00CA40C3"/>
    <w:rsid w:val="00CA6DD9"/>
    <w:rsid w:val="00CB3B59"/>
    <w:rsid w:val="00CB3D6E"/>
    <w:rsid w:val="00CC24AB"/>
    <w:rsid w:val="00CC26E5"/>
    <w:rsid w:val="00CD1BE5"/>
    <w:rsid w:val="00CD53D6"/>
    <w:rsid w:val="00CD5BFD"/>
    <w:rsid w:val="00CE7639"/>
    <w:rsid w:val="00CF008F"/>
    <w:rsid w:val="00CF0C92"/>
    <w:rsid w:val="00CF139F"/>
    <w:rsid w:val="00CF2363"/>
    <w:rsid w:val="00CF30E8"/>
    <w:rsid w:val="00CF44D6"/>
    <w:rsid w:val="00CF5F15"/>
    <w:rsid w:val="00CF6599"/>
    <w:rsid w:val="00CF6AB2"/>
    <w:rsid w:val="00CF7A0D"/>
    <w:rsid w:val="00D0119E"/>
    <w:rsid w:val="00D03026"/>
    <w:rsid w:val="00D033ED"/>
    <w:rsid w:val="00D07F7E"/>
    <w:rsid w:val="00D11D76"/>
    <w:rsid w:val="00D15D9F"/>
    <w:rsid w:val="00D247B6"/>
    <w:rsid w:val="00D25F30"/>
    <w:rsid w:val="00D2755F"/>
    <w:rsid w:val="00D30023"/>
    <w:rsid w:val="00D37337"/>
    <w:rsid w:val="00D44D4F"/>
    <w:rsid w:val="00D45E99"/>
    <w:rsid w:val="00D47B01"/>
    <w:rsid w:val="00D5050E"/>
    <w:rsid w:val="00D52D15"/>
    <w:rsid w:val="00D55F68"/>
    <w:rsid w:val="00D57E42"/>
    <w:rsid w:val="00D60F31"/>
    <w:rsid w:val="00D6407B"/>
    <w:rsid w:val="00D67BAB"/>
    <w:rsid w:val="00D700F3"/>
    <w:rsid w:val="00D70685"/>
    <w:rsid w:val="00D70F4A"/>
    <w:rsid w:val="00D7304F"/>
    <w:rsid w:val="00D77C96"/>
    <w:rsid w:val="00D77CE3"/>
    <w:rsid w:val="00D826CF"/>
    <w:rsid w:val="00DA034B"/>
    <w:rsid w:val="00DA05E1"/>
    <w:rsid w:val="00DA079A"/>
    <w:rsid w:val="00DA0CC4"/>
    <w:rsid w:val="00DA2897"/>
    <w:rsid w:val="00DA3447"/>
    <w:rsid w:val="00DA52F7"/>
    <w:rsid w:val="00DA69A5"/>
    <w:rsid w:val="00DB4945"/>
    <w:rsid w:val="00DB6535"/>
    <w:rsid w:val="00DC02DA"/>
    <w:rsid w:val="00DC0718"/>
    <w:rsid w:val="00DC11F8"/>
    <w:rsid w:val="00DC163F"/>
    <w:rsid w:val="00DC44FB"/>
    <w:rsid w:val="00DC63D8"/>
    <w:rsid w:val="00DC6E5A"/>
    <w:rsid w:val="00DD0FAB"/>
    <w:rsid w:val="00DD1F17"/>
    <w:rsid w:val="00DD1F7B"/>
    <w:rsid w:val="00DD390D"/>
    <w:rsid w:val="00DD4803"/>
    <w:rsid w:val="00DD79F9"/>
    <w:rsid w:val="00DE1D7E"/>
    <w:rsid w:val="00DE7E07"/>
    <w:rsid w:val="00DF2255"/>
    <w:rsid w:val="00DF24A6"/>
    <w:rsid w:val="00DF3C88"/>
    <w:rsid w:val="00DF519B"/>
    <w:rsid w:val="00DF75DE"/>
    <w:rsid w:val="00DF7BAF"/>
    <w:rsid w:val="00E00584"/>
    <w:rsid w:val="00E04D86"/>
    <w:rsid w:val="00E079F1"/>
    <w:rsid w:val="00E10E6A"/>
    <w:rsid w:val="00E13A03"/>
    <w:rsid w:val="00E13D27"/>
    <w:rsid w:val="00E15A08"/>
    <w:rsid w:val="00E16AA0"/>
    <w:rsid w:val="00E23287"/>
    <w:rsid w:val="00E31302"/>
    <w:rsid w:val="00E366EB"/>
    <w:rsid w:val="00E37C66"/>
    <w:rsid w:val="00E40D15"/>
    <w:rsid w:val="00E4290A"/>
    <w:rsid w:val="00E4597D"/>
    <w:rsid w:val="00E46EB8"/>
    <w:rsid w:val="00E47A36"/>
    <w:rsid w:val="00E57F7F"/>
    <w:rsid w:val="00E6049E"/>
    <w:rsid w:val="00E66A66"/>
    <w:rsid w:val="00E707AA"/>
    <w:rsid w:val="00E73F5A"/>
    <w:rsid w:val="00E76757"/>
    <w:rsid w:val="00E84305"/>
    <w:rsid w:val="00E85CA8"/>
    <w:rsid w:val="00E86BCE"/>
    <w:rsid w:val="00E90596"/>
    <w:rsid w:val="00E91281"/>
    <w:rsid w:val="00E92CBC"/>
    <w:rsid w:val="00E93827"/>
    <w:rsid w:val="00E95056"/>
    <w:rsid w:val="00E970C9"/>
    <w:rsid w:val="00E97E6A"/>
    <w:rsid w:val="00EA0B8D"/>
    <w:rsid w:val="00EA11BB"/>
    <w:rsid w:val="00EA26C8"/>
    <w:rsid w:val="00EB5443"/>
    <w:rsid w:val="00EB5D94"/>
    <w:rsid w:val="00EB608B"/>
    <w:rsid w:val="00EC12E7"/>
    <w:rsid w:val="00EC19D8"/>
    <w:rsid w:val="00EC4E4D"/>
    <w:rsid w:val="00EC65A8"/>
    <w:rsid w:val="00ED089B"/>
    <w:rsid w:val="00ED461F"/>
    <w:rsid w:val="00ED7CB7"/>
    <w:rsid w:val="00EE33DC"/>
    <w:rsid w:val="00EE58E7"/>
    <w:rsid w:val="00EF0067"/>
    <w:rsid w:val="00EF2FA1"/>
    <w:rsid w:val="00EF5309"/>
    <w:rsid w:val="00EF75C0"/>
    <w:rsid w:val="00F028DC"/>
    <w:rsid w:val="00F03B80"/>
    <w:rsid w:val="00F0618E"/>
    <w:rsid w:val="00F12ECE"/>
    <w:rsid w:val="00F131FF"/>
    <w:rsid w:val="00F13F7D"/>
    <w:rsid w:val="00F1655C"/>
    <w:rsid w:val="00F207F9"/>
    <w:rsid w:val="00F271D5"/>
    <w:rsid w:val="00F36D45"/>
    <w:rsid w:val="00F41B33"/>
    <w:rsid w:val="00F42610"/>
    <w:rsid w:val="00F44366"/>
    <w:rsid w:val="00F46E66"/>
    <w:rsid w:val="00F46E86"/>
    <w:rsid w:val="00F476FD"/>
    <w:rsid w:val="00F55593"/>
    <w:rsid w:val="00F5579B"/>
    <w:rsid w:val="00F57991"/>
    <w:rsid w:val="00F60B22"/>
    <w:rsid w:val="00F61332"/>
    <w:rsid w:val="00F61CFC"/>
    <w:rsid w:val="00F63660"/>
    <w:rsid w:val="00F7442A"/>
    <w:rsid w:val="00F777E5"/>
    <w:rsid w:val="00F81C26"/>
    <w:rsid w:val="00F82058"/>
    <w:rsid w:val="00F84537"/>
    <w:rsid w:val="00F877D5"/>
    <w:rsid w:val="00F87F92"/>
    <w:rsid w:val="00F979BF"/>
    <w:rsid w:val="00FA043D"/>
    <w:rsid w:val="00FA168A"/>
    <w:rsid w:val="00FA1C32"/>
    <w:rsid w:val="00FA28AA"/>
    <w:rsid w:val="00FA304F"/>
    <w:rsid w:val="00FA41E8"/>
    <w:rsid w:val="00FA4855"/>
    <w:rsid w:val="00FA7986"/>
    <w:rsid w:val="00FB0C99"/>
    <w:rsid w:val="00FB206B"/>
    <w:rsid w:val="00FB2B3E"/>
    <w:rsid w:val="00FB421A"/>
    <w:rsid w:val="00FB49A7"/>
    <w:rsid w:val="00FC1DC5"/>
    <w:rsid w:val="00FC657D"/>
    <w:rsid w:val="00FC7129"/>
    <w:rsid w:val="00FD13DD"/>
    <w:rsid w:val="00FD7CD2"/>
    <w:rsid w:val="00FE40F6"/>
    <w:rsid w:val="00FE532A"/>
    <w:rsid w:val="00FF1F4D"/>
    <w:rsid w:val="00FF1F6B"/>
    <w:rsid w:val="00FF37D2"/>
    <w:rsid w:val="00FF38E4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4ED9B7"/>
  <w15:docId w15:val="{9D62D9EF-E7DD-484D-9AB6-7C19BB8A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F41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F41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3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543ED"/>
  </w:style>
  <w:style w:type="paragraph" w:styleId="a4">
    <w:name w:val="footer"/>
    <w:basedOn w:val="a"/>
    <w:link w:val="Char0"/>
    <w:uiPriority w:val="99"/>
    <w:unhideWhenUsed/>
    <w:rsid w:val="00C543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543ED"/>
  </w:style>
  <w:style w:type="paragraph" w:styleId="a5">
    <w:name w:val="Balloon Text"/>
    <w:basedOn w:val="a"/>
    <w:link w:val="Char1"/>
    <w:uiPriority w:val="99"/>
    <w:semiHidden/>
    <w:unhideWhenUsed/>
    <w:rsid w:val="00C5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543ED"/>
    <w:rPr>
      <w:rFonts w:ascii="Tahoma" w:hAnsi="Tahoma" w:cs="Tahoma"/>
      <w:sz w:val="16"/>
      <w:szCs w:val="16"/>
    </w:rPr>
  </w:style>
  <w:style w:type="paragraph" w:styleId="a6">
    <w:name w:val="No Spacing"/>
    <w:link w:val="Char2"/>
    <w:uiPriority w:val="1"/>
    <w:qFormat/>
    <w:rsid w:val="00C543ED"/>
    <w:pPr>
      <w:spacing w:after="0" w:line="240" w:lineRule="auto"/>
    </w:pPr>
  </w:style>
  <w:style w:type="character" w:customStyle="1" w:styleId="Char2">
    <w:name w:val="Χωρίς διάστιχο Char"/>
    <w:basedOn w:val="a0"/>
    <w:link w:val="a6"/>
    <w:uiPriority w:val="1"/>
    <w:rsid w:val="00C543ED"/>
    <w:rPr>
      <w:rFonts w:eastAsiaTheme="minorEastAsia"/>
    </w:rPr>
  </w:style>
  <w:style w:type="character" w:styleId="-">
    <w:name w:val="Hyperlink"/>
    <w:basedOn w:val="a0"/>
    <w:rsid w:val="0027347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C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FB2B3E"/>
    <w:pPr>
      <w:ind w:left="720"/>
      <w:contextualSpacing/>
    </w:pPr>
  </w:style>
  <w:style w:type="character" w:customStyle="1" w:styleId="5yl5">
    <w:name w:val="_5yl5"/>
    <w:basedOn w:val="a0"/>
    <w:rsid w:val="00F476FD"/>
  </w:style>
  <w:style w:type="character" w:customStyle="1" w:styleId="null">
    <w:name w:val="null"/>
    <w:basedOn w:val="a0"/>
    <w:rsid w:val="00561068"/>
  </w:style>
  <w:style w:type="character" w:styleId="a8">
    <w:name w:val="Strong"/>
    <w:basedOn w:val="a0"/>
    <w:uiPriority w:val="22"/>
    <w:qFormat/>
    <w:rsid w:val="0089598D"/>
    <w:rPr>
      <w:b/>
      <w:bCs/>
    </w:rPr>
  </w:style>
  <w:style w:type="character" w:customStyle="1" w:styleId="apple-converted-space">
    <w:name w:val="apple-converted-space"/>
    <w:basedOn w:val="a0"/>
    <w:rsid w:val="00301593"/>
  </w:style>
  <w:style w:type="paragraph" w:customStyle="1" w:styleId="m-2622723966545035492msolistparagraph">
    <w:name w:val="m_-2622723966545035492msolistparagraph"/>
    <w:basedOn w:val="a"/>
    <w:rsid w:val="0030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F41B3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41B3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9">
    <w:name w:val="Emphasis"/>
    <w:basedOn w:val="a0"/>
    <w:uiPriority w:val="20"/>
    <w:qFormat/>
    <w:rsid w:val="002F71AC"/>
    <w:rPr>
      <w:i/>
      <w:iCs/>
    </w:rPr>
  </w:style>
  <w:style w:type="character" w:customStyle="1" w:styleId="10">
    <w:name w:val="Ανεπίλυτη αναφορά1"/>
    <w:basedOn w:val="a0"/>
    <w:uiPriority w:val="99"/>
    <w:semiHidden/>
    <w:unhideWhenUsed/>
    <w:rsid w:val="00B92017"/>
    <w:rPr>
      <w:color w:val="605E5C"/>
      <w:shd w:val="clear" w:color="auto" w:fill="E1DFDD"/>
    </w:rPr>
  </w:style>
  <w:style w:type="paragraph" w:customStyle="1" w:styleId="Default">
    <w:name w:val="Default"/>
    <w:rsid w:val="00A177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-naxos.eu" TargetMode="External"/><Relationship Id="rId2" Type="http://schemas.openxmlformats.org/officeDocument/2006/relationships/hyperlink" Target="mailto:press@naxos.gov.gr" TargetMode="External"/><Relationship Id="rId1" Type="http://schemas.openxmlformats.org/officeDocument/2006/relationships/image" Target="media/image5.jpeg"/><Relationship Id="rId4" Type="http://schemas.openxmlformats.org/officeDocument/2006/relationships/hyperlink" Target="https://www.facebook.com/municipalityofnaxo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61;&#972;&#964;&#965;&#960;&#959;%20&#948;.&#964;.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D3D90-991A-4597-AC29-9DDB0AE5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δ.τ.</Template>
  <TotalTime>0</TotalTime>
  <Pages>3</Pages>
  <Words>698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ΣΟΦΙΑ ΚΑΓΚΑΝΗ</cp:lastModifiedBy>
  <cp:revision>3</cp:revision>
  <cp:lastPrinted>2022-03-24T12:30:00Z</cp:lastPrinted>
  <dcterms:created xsi:type="dcterms:W3CDTF">2022-11-22T21:03:00Z</dcterms:created>
  <dcterms:modified xsi:type="dcterms:W3CDTF">2022-11-23T09:26:00Z</dcterms:modified>
</cp:coreProperties>
</file>