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35AC" w14:textId="77777777" w:rsidR="0047483F" w:rsidRDefault="00E2322A" w:rsidP="00B63DA1">
      <w:pPr>
        <w:spacing w:line="360" w:lineRule="auto"/>
        <w:ind w:right="-138"/>
        <w:jc w:val="center"/>
        <w:rPr>
          <w:noProof/>
        </w:rPr>
      </w:pPr>
      <w:r w:rsidRPr="00213068">
        <w:rPr>
          <w:noProof/>
          <w:lang w:val="en-US"/>
        </w:rPr>
        <w:drawing>
          <wp:inline distT="0" distB="0" distL="0" distR="0" wp14:anchorId="101DCBBD" wp14:editId="621DC595">
            <wp:extent cx="1896996" cy="952500"/>
            <wp:effectExtent l="0" t="0" r="8255" b="0"/>
            <wp:docPr id="1" name="Εικόνα 1" descr="ΣΥΡΙΖΑ ΝΕ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ΥΡΙΖΑ ΝΕΟ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t="25000" b="24680"/>
                    <a:stretch>
                      <a:fillRect/>
                    </a:stretch>
                  </pic:blipFill>
                  <pic:spPr bwMode="auto">
                    <a:xfrm>
                      <a:off x="0" y="0"/>
                      <a:ext cx="1903878" cy="955955"/>
                    </a:xfrm>
                    <a:prstGeom prst="rect">
                      <a:avLst/>
                    </a:prstGeom>
                    <a:noFill/>
                    <a:ln>
                      <a:noFill/>
                    </a:ln>
                  </pic:spPr>
                </pic:pic>
              </a:graphicData>
            </a:graphic>
          </wp:inline>
        </w:drawing>
      </w:r>
    </w:p>
    <w:p w14:paraId="0022CF92" w14:textId="77777777" w:rsidR="0047483F" w:rsidRPr="00B63DA1" w:rsidRDefault="0047483F" w:rsidP="0047483F">
      <w:pPr>
        <w:spacing w:line="360" w:lineRule="auto"/>
        <w:ind w:left="-284"/>
        <w:jc w:val="right"/>
        <w:rPr>
          <w:rFonts w:ascii="Arial" w:hAnsi="Arial" w:cs="Arial"/>
          <w:b/>
          <w:noProof/>
          <w:sz w:val="24"/>
          <w:szCs w:val="24"/>
        </w:rPr>
      </w:pPr>
      <w:r w:rsidRPr="00B63DA1">
        <w:rPr>
          <w:rFonts w:ascii="Arial" w:hAnsi="Arial" w:cs="Arial"/>
          <w:b/>
          <w:noProof/>
          <w:sz w:val="24"/>
          <w:szCs w:val="24"/>
        </w:rPr>
        <w:t>Αθήνα, 21 Φεβρουαρίου 2023</w:t>
      </w:r>
    </w:p>
    <w:p w14:paraId="5281C8FA" w14:textId="77777777" w:rsidR="00F03E57" w:rsidRPr="00B63DA1" w:rsidRDefault="00F03E57" w:rsidP="0021107B">
      <w:pPr>
        <w:spacing w:line="360" w:lineRule="auto"/>
        <w:ind w:left="-284"/>
        <w:jc w:val="center"/>
        <w:rPr>
          <w:rFonts w:ascii="Arial" w:hAnsi="Arial" w:cs="Arial"/>
          <w:b/>
          <w:noProof/>
          <w:sz w:val="24"/>
          <w:szCs w:val="24"/>
        </w:rPr>
      </w:pPr>
      <w:r w:rsidRPr="00B63DA1">
        <w:rPr>
          <w:rFonts w:ascii="Arial" w:hAnsi="Arial" w:cs="Arial"/>
          <w:b/>
          <w:noProof/>
          <w:sz w:val="24"/>
          <w:szCs w:val="24"/>
        </w:rPr>
        <w:t>ΕΡΩΤΗΣΗ</w:t>
      </w:r>
    </w:p>
    <w:p w14:paraId="5807F21A" w14:textId="77777777" w:rsidR="00F03E57" w:rsidRPr="00B63DA1" w:rsidRDefault="0047483F" w:rsidP="0047483F">
      <w:pPr>
        <w:spacing w:line="360" w:lineRule="auto"/>
        <w:ind w:left="-284"/>
        <w:jc w:val="center"/>
        <w:rPr>
          <w:rFonts w:ascii="Arial" w:hAnsi="Arial" w:cs="Arial"/>
          <w:b/>
          <w:noProof/>
          <w:sz w:val="24"/>
          <w:szCs w:val="24"/>
        </w:rPr>
      </w:pPr>
      <w:r w:rsidRPr="00B63DA1">
        <w:rPr>
          <w:rFonts w:ascii="Arial" w:hAnsi="Arial" w:cs="Arial"/>
          <w:b/>
          <w:noProof/>
          <w:sz w:val="24"/>
          <w:szCs w:val="24"/>
        </w:rPr>
        <w:t xml:space="preserve">Προς τον </w:t>
      </w:r>
      <w:r w:rsidR="00F03E57" w:rsidRPr="00B63DA1">
        <w:rPr>
          <w:rFonts w:ascii="Arial" w:hAnsi="Arial" w:cs="Arial"/>
          <w:b/>
          <w:noProof/>
          <w:sz w:val="24"/>
          <w:szCs w:val="24"/>
        </w:rPr>
        <w:t>Υπουργό Εσωτερικών</w:t>
      </w:r>
    </w:p>
    <w:p w14:paraId="43DFC6BB" w14:textId="77777777" w:rsidR="00104591" w:rsidRPr="00B63DA1" w:rsidRDefault="00104591" w:rsidP="00104591">
      <w:pPr>
        <w:shd w:val="clear" w:color="auto" w:fill="FFFFFF"/>
        <w:spacing w:after="0" w:line="360" w:lineRule="auto"/>
        <w:jc w:val="both"/>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ΘΕΜΑ: «Ως πολίτες Β κατηγορίας αντιμετωπίζει η κυβέρνηση τους υποψήφιους για το γραπτό διαγωνισμό του ΑΣΕΠ που</w:t>
      </w:r>
      <w:r w:rsidRPr="00B63DA1">
        <w:rPr>
          <w:rFonts w:ascii="Arial" w:eastAsia="Times New Roman" w:hAnsi="Arial" w:cs="Arial"/>
          <w:b/>
          <w:color w:val="222222"/>
          <w:sz w:val="24"/>
          <w:szCs w:val="24"/>
          <w:lang w:eastAsia="el-GR"/>
        </w:rPr>
        <w:t xml:space="preserve">, μεταξύ των άλλων, ζουν </w:t>
      </w:r>
      <w:r w:rsidR="007103EF" w:rsidRPr="00B63DA1">
        <w:rPr>
          <w:rFonts w:ascii="Arial" w:eastAsia="Times New Roman" w:hAnsi="Arial" w:cs="Arial"/>
          <w:b/>
          <w:color w:val="222222"/>
          <w:sz w:val="24"/>
          <w:szCs w:val="24"/>
          <w:lang w:eastAsia="el-GR"/>
        </w:rPr>
        <w:t>στην Πάρο, τη Νάξο, τη Σύρο, τη</w:t>
      </w:r>
      <w:r w:rsidRPr="00B63DA1">
        <w:rPr>
          <w:rFonts w:ascii="Arial" w:eastAsia="Times New Roman" w:hAnsi="Arial" w:cs="Arial"/>
          <w:b/>
          <w:color w:val="222222"/>
          <w:sz w:val="24"/>
          <w:szCs w:val="24"/>
          <w:lang w:eastAsia="el-GR"/>
        </w:rPr>
        <w:t xml:space="preserve"> Σαντορίνη</w:t>
      </w:r>
      <w:r w:rsidR="007103EF" w:rsidRPr="00B63DA1">
        <w:rPr>
          <w:rFonts w:ascii="Arial" w:eastAsia="Times New Roman" w:hAnsi="Arial" w:cs="Arial"/>
          <w:b/>
          <w:color w:val="222222"/>
          <w:sz w:val="24"/>
          <w:szCs w:val="24"/>
          <w:lang w:eastAsia="el-GR"/>
        </w:rPr>
        <w:t xml:space="preserve"> και τη Λήμνο</w:t>
      </w:r>
      <w:r w:rsidRPr="00B63DA1">
        <w:rPr>
          <w:rFonts w:ascii="Arial" w:eastAsia="Times New Roman" w:hAnsi="Arial" w:cs="Arial"/>
          <w:b/>
          <w:bCs/>
          <w:color w:val="222222"/>
          <w:sz w:val="24"/>
          <w:szCs w:val="24"/>
          <w:lang w:eastAsia="el-GR"/>
        </w:rPr>
        <w:t>»</w:t>
      </w:r>
    </w:p>
    <w:p w14:paraId="7AD7D45D" w14:textId="77777777" w:rsidR="00104591"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p>
    <w:p w14:paraId="44FAEB39" w14:textId="77777777" w:rsidR="0047483F"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Σε ένα πρωτοφανές «εμπόριο ελπίδας» επιδίδεται η κυβέρνηση και το Υπουργείο Εσωτερικών, λίγο πριν την προκήρυξη των εθνικών εκλογών, ορίζοντας για τις </w:t>
      </w:r>
      <w:r w:rsidR="007103EF" w:rsidRPr="00B63DA1">
        <w:rPr>
          <w:rFonts w:ascii="Arial" w:eastAsia="Times New Roman" w:hAnsi="Arial" w:cs="Arial"/>
          <w:color w:val="222222"/>
          <w:sz w:val="24"/>
          <w:szCs w:val="24"/>
          <w:u w:val="single"/>
          <w:lang w:eastAsia="el-GR"/>
        </w:rPr>
        <w:t>4</w:t>
      </w:r>
      <w:r w:rsidRPr="00B63DA1">
        <w:rPr>
          <w:rFonts w:ascii="Arial" w:eastAsia="Times New Roman" w:hAnsi="Arial" w:cs="Arial"/>
          <w:color w:val="222222"/>
          <w:sz w:val="24"/>
          <w:szCs w:val="24"/>
          <w:u w:val="single"/>
          <w:lang w:eastAsia="el-GR"/>
        </w:rPr>
        <w:t xml:space="preserve"> Μαρτίου</w:t>
      </w:r>
      <w:r w:rsidRPr="00B63DA1">
        <w:rPr>
          <w:rFonts w:ascii="Arial" w:eastAsia="Times New Roman" w:hAnsi="Arial" w:cs="Arial"/>
          <w:color w:val="222222"/>
          <w:sz w:val="24"/>
          <w:szCs w:val="24"/>
          <w:lang w:eastAsia="el-GR"/>
        </w:rPr>
        <w:t> την ημέρα διεξαγωγής των γραπτών εξετάσεων του ΑΣΕΠ. Πρόκειται, καταφανώς, για μία ακόμα προεκλογική εξαπάτηση, δεδομένου ότι σύμφωνα με την προκήρυξη δεν αφορά στο διορισμό σε συγκεκριμένες θέσεις, αλλά απλά στην κατάρτιση αξιολογικού πίνακα για μελλοντικές προσλήψεις, όποτε αυτές γίνουν.</w:t>
      </w:r>
    </w:p>
    <w:p w14:paraId="691EB1DC" w14:textId="77777777" w:rsidR="0047483F"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Προκύπτουν, ωστόσο, κι άλλα σοβαρά ζητήματα που έχουν σχέση με την ακολουθούμενη διαδικασία του γραπτού διαγωνισμού του ΑΣΕΠ (προκήρυξη 2Γ/2022) και την αντιμετώπιση χιλιάδων υποψηφίων από νησιωτικές περιοχές.</w:t>
      </w:r>
    </w:p>
    <w:p w14:paraId="599A420D" w14:textId="77777777" w:rsidR="00104591"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Σύμφωνα με δημοσίευμα του </w:t>
      </w:r>
      <w:r w:rsidRPr="00B63DA1">
        <w:rPr>
          <w:rFonts w:ascii="Arial" w:eastAsia="Times New Roman" w:hAnsi="Arial" w:cs="Arial"/>
          <w:b/>
          <w:bCs/>
          <w:color w:val="222222"/>
          <w:sz w:val="24"/>
          <w:szCs w:val="24"/>
          <w:lang w:eastAsia="el-GR"/>
        </w:rPr>
        <w:t>NEWS </w:t>
      </w:r>
      <w:r w:rsidRPr="00B63DA1">
        <w:rPr>
          <w:rFonts w:ascii="Arial" w:eastAsia="Times New Roman" w:hAnsi="Arial" w:cs="Arial"/>
          <w:b/>
          <w:bCs/>
          <w:color w:val="222222"/>
          <w:sz w:val="24"/>
          <w:szCs w:val="24"/>
          <w:u w:val="single"/>
          <w:lang w:eastAsia="el-GR"/>
        </w:rPr>
        <w:t>24/7</w:t>
      </w:r>
      <w:r w:rsidRPr="00B63DA1">
        <w:rPr>
          <w:rFonts w:ascii="Arial" w:eastAsia="Times New Roman" w:hAnsi="Arial" w:cs="Arial"/>
          <w:b/>
          <w:bCs/>
          <w:color w:val="222222"/>
          <w:sz w:val="24"/>
          <w:szCs w:val="24"/>
          <w:lang w:eastAsia="el-GR"/>
        </w:rPr>
        <w:t> </w:t>
      </w:r>
      <w:r w:rsidRPr="00B63DA1">
        <w:rPr>
          <w:rFonts w:ascii="Arial" w:eastAsia="Times New Roman" w:hAnsi="Arial" w:cs="Arial"/>
          <w:color w:val="222222"/>
          <w:sz w:val="24"/>
          <w:szCs w:val="24"/>
          <w:lang w:eastAsia="el-GR"/>
        </w:rPr>
        <w:t>(15 Φεβρουαρίου 2023) και το ρεπορτάζ του κ. Νίκου Γιαννόπουλου, οι κάτοικοι των νησιών, ιδιαίτερα των Κυκλάδων, θα υποχρεωθούν, αν μπορέσουν να ταξιδέψουν, σε δαπανηρά έξοδα για τη συμμετοχή τους στα εξεταστικά κέντρα της Αττικής. Κι αυτό, γιατί η Κεντρική Επιτροπή Διαγωνισμού του ΑΣΕΠ δεν ενέκρινε τη σύσταση εξεταστικών κέντρων στα νησιά, αναφέροντας μάλιστα, σύμφωνα με πηγές του ΑΣΕΠ, ότι αυτό έγινε ΚΑΙ για οικονομικούς λόγους!</w:t>
      </w:r>
    </w:p>
    <w:p w14:paraId="0DE4D39A" w14:textId="77777777" w:rsidR="0047483F"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 xml:space="preserve">Ομολογείται, δηλαδή, με άλλα λόγια, ότι προκειμένου να περιοριστούν τα έξοδα του κράτους, θα αναγκάσουν χιλιάδες νησιώτες νέους και νέες στην εποχή της ακρίβειας να πληρώσουν τα έτσι κι αλλιώς αυξημένα ναύλα των πλοίων, συν την διαμονή τους σε ξενοδοχεία και τη διατροφή τους, για να συμμετέχουν σε </w:t>
      </w:r>
      <w:r w:rsidRPr="00B63DA1">
        <w:rPr>
          <w:rFonts w:ascii="Arial" w:eastAsia="Times New Roman" w:hAnsi="Arial" w:cs="Arial"/>
          <w:color w:val="222222"/>
          <w:sz w:val="24"/>
          <w:szCs w:val="24"/>
          <w:lang w:eastAsia="el-GR"/>
        </w:rPr>
        <w:lastRenderedPageBreak/>
        <w:t>ένα διαγωνισμό με υποσχετική διορισμού στο άδηλο μέλλον. Φυσικά, ουδεμία πρόβλεψη υπάρχει για το ενδεχόμενο απαγόρευσης απόπλου λόγω κακοκαιρίας.</w:t>
      </w:r>
    </w:p>
    <w:p w14:paraId="1E967D7C" w14:textId="77777777" w:rsidR="0047483F"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 xml:space="preserve">Σημειώνεται, ότι στο εν λόγω γραπτό διαγωνισμό έχουν δηλώσει συμμετοχή 108.000 </w:t>
      </w:r>
      <w:proofErr w:type="spellStart"/>
      <w:r w:rsidRPr="00B63DA1">
        <w:rPr>
          <w:rFonts w:ascii="Arial" w:eastAsia="Times New Roman" w:hAnsi="Arial" w:cs="Arial"/>
          <w:color w:val="222222"/>
          <w:sz w:val="24"/>
          <w:szCs w:val="24"/>
          <w:lang w:eastAsia="el-GR"/>
        </w:rPr>
        <w:t>υποψήφοι</w:t>
      </w:r>
      <w:proofErr w:type="spellEnd"/>
      <w:r w:rsidRPr="00B63DA1">
        <w:rPr>
          <w:rFonts w:ascii="Arial" w:eastAsia="Times New Roman" w:hAnsi="Arial" w:cs="Arial"/>
          <w:color w:val="222222"/>
          <w:sz w:val="24"/>
          <w:szCs w:val="24"/>
          <w:lang w:eastAsia="el-GR"/>
        </w:rPr>
        <w:t>/</w:t>
      </w:r>
      <w:proofErr w:type="spellStart"/>
      <w:r w:rsidRPr="00B63DA1">
        <w:rPr>
          <w:rFonts w:ascii="Arial" w:eastAsia="Times New Roman" w:hAnsi="Arial" w:cs="Arial"/>
          <w:color w:val="222222"/>
          <w:sz w:val="24"/>
          <w:szCs w:val="24"/>
          <w:lang w:eastAsia="el-GR"/>
        </w:rPr>
        <w:t>ες</w:t>
      </w:r>
      <w:proofErr w:type="spellEnd"/>
      <w:r w:rsidRPr="00B63DA1">
        <w:rPr>
          <w:rFonts w:ascii="Arial" w:eastAsia="Times New Roman" w:hAnsi="Arial" w:cs="Arial"/>
          <w:color w:val="222222"/>
          <w:sz w:val="24"/>
          <w:szCs w:val="24"/>
          <w:lang w:eastAsia="el-GR"/>
        </w:rPr>
        <w:t xml:space="preserve"> και κατά βάση συμμετέχουν νέοι και νέες που αγωνιούν για μία θέση εργασίας κι ένα μισθό αξιοπρέπειας. Κι όμως, κανένα εξεταστικό κέντρο δεν κρίθηκε κατάλληλο σε μεγάλα νησιά που έχουν τις υποδομές και τα σχολεία, όπως η Πάρος, η Νάξος, η Σύρος, η Σαντορίνη, </w:t>
      </w:r>
      <w:r w:rsidR="007103EF" w:rsidRPr="00B63DA1">
        <w:rPr>
          <w:rFonts w:ascii="Arial" w:eastAsia="Times New Roman" w:hAnsi="Arial" w:cs="Arial"/>
          <w:color w:val="222222"/>
          <w:sz w:val="24"/>
          <w:szCs w:val="24"/>
          <w:lang w:eastAsia="el-GR"/>
        </w:rPr>
        <w:t xml:space="preserve">Λήμνος, </w:t>
      </w:r>
      <w:r w:rsidRPr="00B63DA1">
        <w:rPr>
          <w:rFonts w:ascii="Arial" w:eastAsia="Times New Roman" w:hAnsi="Arial" w:cs="Arial"/>
          <w:color w:val="222222"/>
          <w:sz w:val="24"/>
          <w:szCs w:val="24"/>
          <w:lang w:eastAsia="el-GR"/>
        </w:rPr>
        <w:t>κ.ά.</w:t>
      </w:r>
    </w:p>
    <w:p w14:paraId="0E58BCEA" w14:textId="77777777" w:rsidR="0047483F"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 xml:space="preserve">Επομένως, η κυβέρνηση και το Υπουργείο Εσωτερικών εξαναγκάζουν σε πρόσθετα έξοδα νέους ανθρώπους που κατά πάσα πιθανότητα είτε είναι άνεργοι είτε επισφαλώς εργαζόμενοι και υπαμειβόμενοι. Ενδεχομένως, μάλιστα, κάποιοι από αυτούς να </w:t>
      </w:r>
      <w:r w:rsidR="0047483F" w:rsidRPr="00B63DA1">
        <w:rPr>
          <w:rFonts w:ascii="Arial" w:eastAsia="Times New Roman" w:hAnsi="Arial" w:cs="Arial"/>
          <w:color w:val="222222"/>
          <w:sz w:val="24"/>
          <w:szCs w:val="24"/>
          <w:lang w:eastAsia="el-GR"/>
        </w:rPr>
        <w:t>αυτό-</w:t>
      </w:r>
      <w:r w:rsidRPr="00B63DA1">
        <w:rPr>
          <w:rFonts w:ascii="Arial" w:eastAsia="Times New Roman" w:hAnsi="Arial" w:cs="Arial"/>
          <w:color w:val="222222"/>
          <w:sz w:val="24"/>
          <w:szCs w:val="24"/>
          <w:lang w:eastAsia="el-GR"/>
        </w:rPr>
        <w:t>αποκλειστούν και να μην προσέλθουν στις εξετάσεις, λόγω αδυναμίας κάλυψης των ναύλων, της διαμονής και της διατροφής τους, καταδικάζοντάς τους σε μόνιμη ανεργία κι επισφάλεια.</w:t>
      </w:r>
    </w:p>
    <w:p w14:paraId="7D541FB1" w14:textId="77777777" w:rsidR="00104591"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Το ίδιο πρόβλημα αντιμετωπίζουν και οι κάτοικοι άλλων νησιών, εφόσον στα Ιόνια νησιά εξεταστικό κέντρο έχει οριστεί μόνο στην Κέρκυρα και στα Δωδεκάνησα μόνο στη Ρόδο. Εύλογα, λοιπόν, οι κάτοικοι των νησιών μας αναρωτιούνται μήπως είναι πολίτες Β΄ κατηγορίας κι τα παιδιά τους «παιδιά ενός κατώτερου Θεού».</w:t>
      </w:r>
    </w:p>
    <w:p w14:paraId="1F50BC78" w14:textId="77777777" w:rsidR="0047483F" w:rsidRPr="00B63DA1" w:rsidRDefault="00104591" w:rsidP="00104591">
      <w:pPr>
        <w:shd w:val="clear" w:color="auto" w:fill="FFFFFF"/>
        <w:spacing w:after="0" w:line="360" w:lineRule="auto"/>
        <w:jc w:val="both"/>
        <w:rPr>
          <w:rFonts w:ascii="Arial" w:eastAsia="Times New Roman" w:hAnsi="Arial" w:cs="Arial"/>
          <w:bCs/>
          <w:color w:val="222222"/>
          <w:sz w:val="24"/>
          <w:szCs w:val="24"/>
          <w:lang w:eastAsia="el-GR"/>
        </w:rPr>
      </w:pPr>
      <w:r w:rsidRPr="00B63DA1">
        <w:rPr>
          <w:rFonts w:ascii="Arial" w:eastAsia="Times New Roman" w:hAnsi="Arial" w:cs="Arial"/>
          <w:bCs/>
          <w:color w:val="222222"/>
          <w:sz w:val="24"/>
          <w:szCs w:val="24"/>
          <w:lang w:eastAsia="el-GR"/>
        </w:rPr>
        <w:t xml:space="preserve">Κατόπιν αυτών, </w:t>
      </w:r>
    </w:p>
    <w:p w14:paraId="775B021C" w14:textId="77777777" w:rsidR="00104591" w:rsidRPr="00B63DA1" w:rsidRDefault="0047483F" w:rsidP="00104591">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b/>
          <w:bCs/>
          <w:color w:val="222222"/>
          <w:sz w:val="24"/>
          <w:szCs w:val="24"/>
          <w:lang w:eastAsia="el-GR"/>
        </w:rPr>
        <w:t>Ε</w:t>
      </w:r>
      <w:r w:rsidR="00104591" w:rsidRPr="00B63DA1">
        <w:rPr>
          <w:rFonts w:ascii="Arial" w:eastAsia="Times New Roman" w:hAnsi="Arial" w:cs="Arial"/>
          <w:b/>
          <w:bCs/>
          <w:color w:val="222222"/>
          <w:sz w:val="24"/>
          <w:szCs w:val="24"/>
          <w:lang w:eastAsia="el-GR"/>
        </w:rPr>
        <w:t xml:space="preserve">ρωτάται ο </w:t>
      </w:r>
      <w:r w:rsidRPr="00B63DA1">
        <w:rPr>
          <w:rFonts w:ascii="Arial" w:eastAsia="Times New Roman" w:hAnsi="Arial" w:cs="Arial"/>
          <w:b/>
          <w:bCs/>
          <w:color w:val="222222"/>
          <w:sz w:val="24"/>
          <w:szCs w:val="24"/>
          <w:lang w:eastAsia="el-GR"/>
        </w:rPr>
        <w:t>αρμόδιος Υ</w:t>
      </w:r>
      <w:r w:rsidR="00104591" w:rsidRPr="00B63DA1">
        <w:rPr>
          <w:rFonts w:ascii="Arial" w:eastAsia="Times New Roman" w:hAnsi="Arial" w:cs="Arial"/>
          <w:b/>
          <w:bCs/>
          <w:color w:val="222222"/>
          <w:sz w:val="24"/>
          <w:szCs w:val="24"/>
          <w:lang w:eastAsia="el-GR"/>
        </w:rPr>
        <w:t>πουργός:</w:t>
      </w:r>
    </w:p>
    <w:p w14:paraId="796CE70D" w14:textId="77777777" w:rsidR="00104591" w:rsidRPr="00B63DA1" w:rsidRDefault="00104591" w:rsidP="0047483F">
      <w:pPr>
        <w:shd w:val="clear" w:color="auto" w:fill="FFFFFF"/>
        <w:spacing w:after="0" w:line="360" w:lineRule="auto"/>
        <w:jc w:val="both"/>
        <w:rPr>
          <w:rFonts w:ascii="Arial" w:eastAsia="Times New Roman" w:hAnsi="Arial" w:cs="Arial"/>
          <w:color w:val="222222"/>
          <w:sz w:val="24"/>
          <w:szCs w:val="24"/>
          <w:lang w:eastAsia="el-GR"/>
        </w:rPr>
      </w:pPr>
      <w:r w:rsidRPr="00B63DA1">
        <w:rPr>
          <w:rFonts w:ascii="Arial" w:eastAsia="Times New Roman" w:hAnsi="Arial" w:cs="Arial"/>
          <w:color w:val="222222"/>
          <w:sz w:val="24"/>
          <w:szCs w:val="24"/>
          <w:lang w:eastAsia="el-GR"/>
        </w:rPr>
        <w:t> </w:t>
      </w:r>
      <w:r w:rsidRPr="00B63DA1">
        <w:rPr>
          <w:rFonts w:ascii="Arial" w:eastAsia="Times New Roman" w:hAnsi="Arial" w:cs="Arial"/>
          <w:b/>
          <w:bCs/>
          <w:color w:val="222222"/>
          <w:sz w:val="24"/>
          <w:szCs w:val="24"/>
          <w:lang w:eastAsia="el-GR"/>
        </w:rPr>
        <w:t>1.</w:t>
      </w:r>
      <w:r w:rsidRPr="00B63DA1">
        <w:rPr>
          <w:rFonts w:ascii="Arial" w:eastAsia="Times New Roman" w:hAnsi="Arial" w:cs="Arial"/>
          <w:color w:val="222222"/>
          <w:sz w:val="24"/>
          <w:szCs w:val="24"/>
          <w:lang w:eastAsia="el-GR"/>
        </w:rPr>
        <w:t>      </w:t>
      </w:r>
      <w:r w:rsidRPr="00B63DA1">
        <w:rPr>
          <w:rFonts w:ascii="Arial" w:eastAsia="Times New Roman" w:hAnsi="Arial" w:cs="Arial"/>
          <w:b/>
          <w:bCs/>
          <w:color w:val="222222"/>
          <w:sz w:val="24"/>
          <w:szCs w:val="24"/>
          <w:lang w:eastAsia="el-GR"/>
        </w:rPr>
        <w:t xml:space="preserve">Γιατί δεν όρισαν ως εξεταστικά κέντρα σχολικές μονάδες, τουλάχιστον στα μεγάλα νησιά που διαθέτουν τις υποδομές, όπως η Πάρος, η Νάξος, η Σύρος, η Σαντορίνη, </w:t>
      </w:r>
      <w:r w:rsidR="007103EF" w:rsidRPr="00B63DA1">
        <w:rPr>
          <w:rFonts w:ascii="Arial" w:eastAsia="Times New Roman" w:hAnsi="Arial" w:cs="Arial"/>
          <w:b/>
          <w:bCs/>
          <w:color w:val="222222"/>
          <w:sz w:val="24"/>
          <w:szCs w:val="24"/>
          <w:lang w:eastAsia="el-GR"/>
        </w:rPr>
        <w:t xml:space="preserve">η Λήμνος, </w:t>
      </w:r>
      <w:r w:rsidRPr="00B63DA1">
        <w:rPr>
          <w:rFonts w:ascii="Arial" w:eastAsia="Times New Roman" w:hAnsi="Arial" w:cs="Arial"/>
          <w:b/>
          <w:bCs/>
          <w:color w:val="222222"/>
          <w:sz w:val="24"/>
          <w:szCs w:val="24"/>
          <w:lang w:eastAsia="el-GR"/>
        </w:rPr>
        <w:t>η Κως, η Λευκάδα, η Κεφαλλονιά, κ.ά.;</w:t>
      </w:r>
    </w:p>
    <w:p w14:paraId="61E8D9BA" w14:textId="77777777" w:rsidR="00104591" w:rsidRPr="00B63DA1" w:rsidRDefault="00104591" w:rsidP="00104591">
      <w:pPr>
        <w:shd w:val="clear" w:color="auto" w:fill="FFFFFF"/>
        <w:spacing w:after="0" w:line="360" w:lineRule="auto"/>
        <w:ind w:left="1080"/>
        <w:jc w:val="both"/>
        <w:rPr>
          <w:rFonts w:ascii="Arial" w:eastAsia="Times New Roman" w:hAnsi="Arial" w:cs="Arial"/>
          <w:color w:val="222222"/>
          <w:sz w:val="24"/>
          <w:szCs w:val="24"/>
          <w:lang w:eastAsia="el-GR"/>
        </w:rPr>
      </w:pPr>
      <w:r w:rsidRPr="00B63DA1">
        <w:rPr>
          <w:rFonts w:ascii="Arial" w:eastAsia="Times New Roman" w:hAnsi="Arial" w:cs="Arial"/>
          <w:b/>
          <w:bCs/>
          <w:color w:val="222222"/>
          <w:sz w:val="24"/>
          <w:szCs w:val="24"/>
          <w:lang w:eastAsia="el-GR"/>
        </w:rPr>
        <w:t>2.</w:t>
      </w:r>
      <w:r w:rsidRPr="00B63DA1">
        <w:rPr>
          <w:rFonts w:ascii="Arial" w:eastAsia="Times New Roman" w:hAnsi="Arial" w:cs="Arial"/>
          <w:color w:val="222222"/>
          <w:sz w:val="24"/>
          <w:szCs w:val="24"/>
          <w:lang w:eastAsia="el-GR"/>
        </w:rPr>
        <w:t>      </w:t>
      </w:r>
      <w:r w:rsidRPr="00B63DA1">
        <w:rPr>
          <w:rFonts w:ascii="Arial" w:eastAsia="Times New Roman" w:hAnsi="Arial" w:cs="Arial"/>
          <w:b/>
          <w:bCs/>
          <w:color w:val="222222"/>
          <w:sz w:val="24"/>
          <w:szCs w:val="24"/>
          <w:lang w:eastAsia="el-GR"/>
        </w:rPr>
        <w:t>Πώς θα εξασφαλιστεί η ισότιμη συμμετοχή των υποψηφίων από τα νησιά στο γραπτό διαγωνισμό 2Γ/2022 του ΑΣΕΠ;</w:t>
      </w:r>
    </w:p>
    <w:p w14:paraId="3CF5A616" w14:textId="77777777" w:rsidR="00104591" w:rsidRPr="00B63DA1" w:rsidRDefault="00104591" w:rsidP="00104591">
      <w:pPr>
        <w:shd w:val="clear" w:color="auto" w:fill="FFFFFF"/>
        <w:spacing w:after="0" w:line="360" w:lineRule="auto"/>
        <w:ind w:left="1080"/>
        <w:jc w:val="both"/>
        <w:rPr>
          <w:rFonts w:ascii="Arial" w:eastAsia="Times New Roman" w:hAnsi="Arial" w:cs="Arial"/>
          <w:color w:val="222222"/>
          <w:sz w:val="24"/>
          <w:szCs w:val="24"/>
          <w:lang w:eastAsia="el-GR"/>
        </w:rPr>
      </w:pPr>
      <w:r w:rsidRPr="00B63DA1">
        <w:rPr>
          <w:rFonts w:ascii="Arial" w:eastAsia="Times New Roman" w:hAnsi="Arial" w:cs="Arial"/>
          <w:b/>
          <w:bCs/>
          <w:color w:val="222222"/>
          <w:sz w:val="24"/>
          <w:szCs w:val="24"/>
          <w:lang w:eastAsia="el-GR"/>
        </w:rPr>
        <w:t>3.</w:t>
      </w:r>
      <w:r w:rsidRPr="00B63DA1">
        <w:rPr>
          <w:rFonts w:ascii="Arial" w:eastAsia="Times New Roman" w:hAnsi="Arial" w:cs="Arial"/>
          <w:color w:val="222222"/>
          <w:sz w:val="24"/>
          <w:szCs w:val="24"/>
          <w:lang w:eastAsia="el-GR"/>
        </w:rPr>
        <w:t>      </w:t>
      </w:r>
      <w:r w:rsidRPr="00B63DA1">
        <w:rPr>
          <w:rFonts w:ascii="Arial" w:eastAsia="Times New Roman" w:hAnsi="Arial" w:cs="Arial"/>
          <w:b/>
          <w:bCs/>
          <w:color w:val="222222"/>
          <w:sz w:val="24"/>
          <w:szCs w:val="24"/>
          <w:lang w:eastAsia="el-GR"/>
        </w:rPr>
        <w:t>Υπάρχει μέριμνα για την κάλυψη των εξόδων μετάβασης, διαμονής και διατροφής των υποψηφίων από νησιωτικές περιοχές;</w:t>
      </w:r>
    </w:p>
    <w:p w14:paraId="36F17AF3" w14:textId="77777777" w:rsidR="00104591" w:rsidRPr="00B63DA1" w:rsidRDefault="00104591" w:rsidP="00104591">
      <w:pPr>
        <w:shd w:val="clear" w:color="auto" w:fill="FFFFFF"/>
        <w:spacing w:after="0" w:line="360" w:lineRule="auto"/>
        <w:jc w:val="both"/>
        <w:rPr>
          <w:rFonts w:ascii="Arial" w:eastAsia="Times New Roman" w:hAnsi="Arial" w:cs="Arial"/>
          <w:color w:val="222222"/>
          <w:sz w:val="24"/>
          <w:szCs w:val="24"/>
          <w:lang w:eastAsia="el-GR"/>
        </w:rPr>
      </w:pPr>
    </w:p>
    <w:p w14:paraId="690697C3" w14:textId="77777777" w:rsidR="0047483F" w:rsidRPr="00B63DA1" w:rsidRDefault="00104591" w:rsidP="00B63DA1">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Οι ερωτώντες Βουλευτές</w:t>
      </w:r>
    </w:p>
    <w:p w14:paraId="3CF90BBA" w14:textId="77777777" w:rsidR="00D92CCC" w:rsidRPr="00B63DA1" w:rsidRDefault="00104591"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Ραγκούσης Γιάννης</w:t>
      </w:r>
    </w:p>
    <w:p w14:paraId="3943AA06" w14:textId="77777777" w:rsidR="0047483F" w:rsidRPr="00B63DA1" w:rsidRDefault="0047483F" w:rsidP="0047483F">
      <w:pPr>
        <w:shd w:val="clear" w:color="auto" w:fill="FFFFFF"/>
        <w:spacing w:after="0" w:line="360" w:lineRule="auto"/>
        <w:jc w:val="center"/>
        <w:rPr>
          <w:rFonts w:ascii="Arial" w:eastAsia="Times New Roman" w:hAnsi="Arial" w:cs="Arial"/>
          <w:b/>
          <w:bCs/>
          <w:color w:val="222222"/>
          <w:sz w:val="24"/>
          <w:szCs w:val="24"/>
          <w:lang w:eastAsia="el-GR"/>
        </w:rPr>
      </w:pPr>
    </w:p>
    <w:p w14:paraId="73DE7EA5"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Αναγνωστοπούλου Αθανασία (Σία)</w:t>
      </w:r>
    </w:p>
    <w:p w14:paraId="39AD714F"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Αυγέρη Θεοδώρα (Δώρα)</w:t>
      </w:r>
    </w:p>
    <w:p w14:paraId="4DE0B6CB"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Αυλωνίτης Αλέξανδρος - Χρήστος</w:t>
      </w:r>
    </w:p>
    <w:p w14:paraId="40D17472"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Βαρδάκης Σωκράτης</w:t>
      </w:r>
    </w:p>
    <w:p w14:paraId="3E6D0611"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Γκιόλας Γιάννης</w:t>
      </w:r>
    </w:p>
    <w:p w14:paraId="778E8D0B"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Δρίτσας Θεόδωρος</w:t>
      </w:r>
    </w:p>
    <w:p w14:paraId="32C5DB27"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Ηγουμενίδης Νίκος</w:t>
      </w:r>
    </w:p>
    <w:p w14:paraId="6B754041"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Καφαντάρη Χαρούλα (Χαρά)</w:t>
      </w:r>
    </w:p>
    <w:p w14:paraId="0C2EFCB2"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Μάλαμα Κυριακή</w:t>
      </w:r>
    </w:p>
    <w:p w14:paraId="01A0EE8B"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Μαμουλάκης Χαράλαμπος (Χάρης)</w:t>
      </w:r>
    </w:p>
    <w:p w14:paraId="15EBEE9D"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proofErr w:type="spellStart"/>
      <w:r w:rsidRPr="00B63DA1">
        <w:rPr>
          <w:rFonts w:ascii="Arial" w:eastAsia="Times New Roman" w:hAnsi="Arial" w:cs="Arial"/>
          <w:b/>
          <w:bCs/>
          <w:color w:val="222222"/>
          <w:sz w:val="24"/>
          <w:szCs w:val="24"/>
          <w:lang w:eastAsia="el-GR"/>
        </w:rPr>
        <w:t>Μπακαδήμα</w:t>
      </w:r>
      <w:proofErr w:type="spellEnd"/>
      <w:r w:rsidRPr="00B63DA1">
        <w:rPr>
          <w:rFonts w:ascii="Arial" w:eastAsia="Times New Roman" w:hAnsi="Arial" w:cs="Arial"/>
          <w:b/>
          <w:bCs/>
          <w:color w:val="222222"/>
          <w:sz w:val="24"/>
          <w:szCs w:val="24"/>
          <w:lang w:eastAsia="el-GR"/>
        </w:rPr>
        <w:t xml:space="preserve"> Φωτεινή</w:t>
      </w:r>
    </w:p>
    <w:p w14:paraId="172DC5A5"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Μπάρκας Κωνσταντίνος</w:t>
      </w:r>
    </w:p>
    <w:p w14:paraId="52040A4B"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Μπουρνούς Γιάννης</w:t>
      </w:r>
    </w:p>
    <w:p w14:paraId="000BBC0D"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Νοτοπούλου Κατερίνα</w:t>
      </w:r>
    </w:p>
    <w:p w14:paraId="5D39DD97"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Παπαδόπουλος Αθανάσιος (Σάκης)</w:t>
      </w:r>
    </w:p>
    <w:p w14:paraId="0FF6E3C5"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Παπαηλιού Γιώργος</w:t>
      </w:r>
    </w:p>
    <w:p w14:paraId="0D8CABA0"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Πούλου Παναγιού (Γιώτα)</w:t>
      </w:r>
    </w:p>
    <w:p w14:paraId="68A0CF4C"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Σαρακιώτης Γιάννης</w:t>
      </w:r>
    </w:p>
    <w:p w14:paraId="7C3D7CF5"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Σκούφα Ελισσάβετ (Μπέττυ)</w:t>
      </w:r>
    </w:p>
    <w:p w14:paraId="5DEFC7DA"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Συρμαλένιος Νίκος</w:t>
      </w:r>
    </w:p>
    <w:p w14:paraId="52D2D1FB"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Φάμελλος Σωκράτης</w:t>
      </w:r>
    </w:p>
    <w:p w14:paraId="7CCE7793"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Φίλης Νίκος</w:t>
      </w:r>
    </w:p>
    <w:p w14:paraId="17CE4A1A"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Φωτίου Θεανώ</w:t>
      </w:r>
    </w:p>
    <w:p w14:paraId="5FFD791F"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proofErr w:type="spellStart"/>
      <w:r w:rsidRPr="00B63DA1">
        <w:rPr>
          <w:rFonts w:ascii="Arial" w:eastAsia="Times New Roman" w:hAnsi="Arial" w:cs="Arial"/>
          <w:b/>
          <w:bCs/>
          <w:color w:val="222222"/>
          <w:sz w:val="24"/>
          <w:szCs w:val="24"/>
          <w:lang w:eastAsia="el-GR"/>
        </w:rPr>
        <w:t>Χατζηγιαννάκης</w:t>
      </w:r>
      <w:proofErr w:type="spellEnd"/>
      <w:r w:rsidRPr="00B63DA1">
        <w:rPr>
          <w:rFonts w:ascii="Arial" w:eastAsia="Times New Roman" w:hAnsi="Arial" w:cs="Arial"/>
          <w:b/>
          <w:bCs/>
          <w:color w:val="222222"/>
          <w:sz w:val="24"/>
          <w:szCs w:val="24"/>
          <w:lang w:eastAsia="el-GR"/>
        </w:rPr>
        <w:t xml:space="preserve"> Μιλτιάδης</w:t>
      </w:r>
    </w:p>
    <w:p w14:paraId="1A1C8483" w14:textId="77777777" w:rsidR="00D92CCC" w:rsidRPr="00B63DA1" w:rsidRDefault="00D92CCC" w:rsidP="0047483F">
      <w:pPr>
        <w:shd w:val="clear" w:color="auto" w:fill="FFFFFF"/>
        <w:spacing w:after="0" w:line="360" w:lineRule="auto"/>
        <w:jc w:val="center"/>
        <w:rPr>
          <w:rFonts w:ascii="Arial" w:eastAsia="Times New Roman" w:hAnsi="Arial" w:cs="Arial"/>
          <w:b/>
          <w:bCs/>
          <w:color w:val="222222"/>
          <w:sz w:val="24"/>
          <w:szCs w:val="24"/>
          <w:lang w:eastAsia="el-GR"/>
        </w:rPr>
      </w:pPr>
      <w:r w:rsidRPr="00B63DA1">
        <w:rPr>
          <w:rFonts w:ascii="Arial" w:eastAsia="Times New Roman" w:hAnsi="Arial" w:cs="Arial"/>
          <w:b/>
          <w:bCs/>
          <w:color w:val="222222"/>
          <w:sz w:val="24"/>
          <w:szCs w:val="24"/>
          <w:lang w:eastAsia="el-GR"/>
        </w:rPr>
        <w:t>Χρηστίδου Ραλλία</w:t>
      </w:r>
    </w:p>
    <w:p w14:paraId="53145ECB" w14:textId="77777777" w:rsidR="00104591" w:rsidRPr="00B63DA1" w:rsidRDefault="00104591" w:rsidP="0047483F">
      <w:pPr>
        <w:shd w:val="clear" w:color="auto" w:fill="FFFFFF"/>
        <w:spacing w:after="0" w:line="360" w:lineRule="auto"/>
        <w:jc w:val="center"/>
        <w:rPr>
          <w:rFonts w:ascii="Arial" w:eastAsia="Times New Roman" w:hAnsi="Arial" w:cs="Arial"/>
          <w:b/>
          <w:bCs/>
          <w:color w:val="222222"/>
          <w:sz w:val="24"/>
          <w:szCs w:val="24"/>
          <w:lang w:eastAsia="el-GR"/>
        </w:rPr>
      </w:pPr>
    </w:p>
    <w:p w14:paraId="4F857D58" w14:textId="77777777" w:rsidR="00F03E57" w:rsidRPr="00B63DA1" w:rsidRDefault="00F03E57" w:rsidP="0047483F">
      <w:pPr>
        <w:shd w:val="clear" w:color="auto" w:fill="FFFFFF"/>
        <w:spacing w:after="0" w:line="360" w:lineRule="auto"/>
        <w:jc w:val="center"/>
        <w:rPr>
          <w:rFonts w:ascii="Arial" w:eastAsia="Times New Roman" w:hAnsi="Arial" w:cs="Arial"/>
          <w:b/>
          <w:bCs/>
          <w:color w:val="222222"/>
          <w:sz w:val="24"/>
          <w:szCs w:val="24"/>
          <w:lang w:eastAsia="el-GR"/>
        </w:rPr>
      </w:pPr>
    </w:p>
    <w:p w14:paraId="4F266C83" w14:textId="77777777" w:rsidR="00F03E57" w:rsidRPr="00B63DA1" w:rsidRDefault="00F03E57" w:rsidP="0047483F">
      <w:pPr>
        <w:shd w:val="clear" w:color="auto" w:fill="FFFFFF"/>
        <w:spacing w:after="0" w:line="360" w:lineRule="auto"/>
        <w:jc w:val="center"/>
        <w:rPr>
          <w:rFonts w:ascii="Arial" w:eastAsia="Times New Roman" w:hAnsi="Arial" w:cs="Arial"/>
          <w:b/>
          <w:bCs/>
          <w:color w:val="222222"/>
          <w:sz w:val="24"/>
          <w:szCs w:val="24"/>
          <w:lang w:eastAsia="el-GR"/>
        </w:rPr>
      </w:pPr>
    </w:p>
    <w:sectPr w:rsidR="00F03E57" w:rsidRPr="00B63D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1D91"/>
    <w:multiLevelType w:val="hybridMultilevel"/>
    <w:tmpl w:val="DB46B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E87CD8"/>
    <w:multiLevelType w:val="hybridMultilevel"/>
    <w:tmpl w:val="068A2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D82B3E"/>
    <w:multiLevelType w:val="hybridMultilevel"/>
    <w:tmpl w:val="233C1A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0E103A5"/>
    <w:multiLevelType w:val="hybridMultilevel"/>
    <w:tmpl w:val="095EB058"/>
    <w:lvl w:ilvl="0" w:tplc="0408000F">
      <w:start w:val="1"/>
      <w:numFmt w:val="decimal"/>
      <w:lvlText w:val="%1."/>
      <w:lvlJc w:val="left"/>
      <w:pPr>
        <w:ind w:left="6315" w:hanging="360"/>
      </w:pPr>
    </w:lvl>
    <w:lvl w:ilvl="1" w:tplc="04080019" w:tentative="1">
      <w:start w:val="1"/>
      <w:numFmt w:val="lowerLetter"/>
      <w:lvlText w:val="%2."/>
      <w:lvlJc w:val="left"/>
      <w:pPr>
        <w:ind w:left="7035" w:hanging="360"/>
      </w:pPr>
    </w:lvl>
    <w:lvl w:ilvl="2" w:tplc="0408001B" w:tentative="1">
      <w:start w:val="1"/>
      <w:numFmt w:val="lowerRoman"/>
      <w:lvlText w:val="%3."/>
      <w:lvlJc w:val="right"/>
      <w:pPr>
        <w:ind w:left="7755" w:hanging="180"/>
      </w:pPr>
    </w:lvl>
    <w:lvl w:ilvl="3" w:tplc="0408000F" w:tentative="1">
      <w:start w:val="1"/>
      <w:numFmt w:val="decimal"/>
      <w:lvlText w:val="%4."/>
      <w:lvlJc w:val="left"/>
      <w:pPr>
        <w:ind w:left="8475" w:hanging="360"/>
      </w:pPr>
    </w:lvl>
    <w:lvl w:ilvl="4" w:tplc="04080019" w:tentative="1">
      <w:start w:val="1"/>
      <w:numFmt w:val="lowerLetter"/>
      <w:lvlText w:val="%5."/>
      <w:lvlJc w:val="left"/>
      <w:pPr>
        <w:ind w:left="9195" w:hanging="360"/>
      </w:pPr>
    </w:lvl>
    <w:lvl w:ilvl="5" w:tplc="0408001B" w:tentative="1">
      <w:start w:val="1"/>
      <w:numFmt w:val="lowerRoman"/>
      <w:lvlText w:val="%6."/>
      <w:lvlJc w:val="right"/>
      <w:pPr>
        <w:ind w:left="9915" w:hanging="180"/>
      </w:pPr>
    </w:lvl>
    <w:lvl w:ilvl="6" w:tplc="0408000F" w:tentative="1">
      <w:start w:val="1"/>
      <w:numFmt w:val="decimal"/>
      <w:lvlText w:val="%7."/>
      <w:lvlJc w:val="left"/>
      <w:pPr>
        <w:ind w:left="10635" w:hanging="360"/>
      </w:pPr>
    </w:lvl>
    <w:lvl w:ilvl="7" w:tplc="04080019" w:tentative="1">
      <w:start w:val="1"/>
      <w:numFmt w:val="lowerLetter"/>
      <w:lvlText w:val="%8."/>
      <w:lvlJc w:val="left"/>
      <w:pPr>
        <w:ind w:left="11355" w:hanging="360"/>
      </w:pPr>
    </w:lvl>
    <w:lvl w:ilvl="8" w:tplc="0408001B" w:tentative="1">
      <w:start w:val="1"/>
      <w:numFmt w:val="lowerRoman"/>
      <w:lvlText w:val="%9."/>
      <w:lvlJc w:val="right"/>
      <w:pPr>
        <w:ind w:left="12075" w:hanging="180"/>
      </w:pPr>
    </w:lvl>
  </w:abstractNum>
  <w:abstractNum w:abstractNumId="4" w15:restartNumberingAfterBreak="0">
    <w:nsid w:val="679E67D2"/>
    <w:multiLevelType w:val="hybridMultilevel"/>
    <w:tmpl w:val="23A259F4"/>
    <w:lvl w:ilvl="0" w:tplc="7B025A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FB06B1"/>
    <w:multiLevelType w:val="hybridMultilevel"/>
    <w:tmpl w:val="DB32AD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3083162">
    <w:abstractNumId w:val="0"/>
  </w:num>
  <w:num w:numId="2" w16cid:durableId="488448884">
    <w:abstractNumId w:val="1"/>
  </w:num>
  <w:num w:numId="3" w16cid:durableId="86535966">
    <w:abstractNumId w:val="5"/>
  </w:num>
  <w:num w:numId="4" w16cid:durableId="924607977">
    <w:abstractNumId w:val="2"/>
  </w:num>
  <w:num w:numId="5" w16cid:durableId="250091294">
    <w:abstractNumId w:val="3"/>
  </w:num>
  <w:num w:numId="6" w16cid:durableId="1904564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E8"/>
    <w:rsid w:val="00007B72"/>
    <w:rsid w:val="00052529"/>
    <w:rsid w:val="000533A7"/>
    <w:rsid w:val="00055E21"/>
    <w:rsid w:val="00095CDC"/>
    <w:rsid w:val="000B2C42"/>
    <w:rsid w:val="000F7EF4"/>
    <w:rsid w:val="00104591"/>
    <w:rsid w:val="0011619A"/>
    <w:rsid w:val="001457E4"/>
    <w:rsid w:val="00182CEE"/>
    <w:rsid w:val="00194273"/>
    <w:rsid w:val="00194FE1"/>
    <w:rsid w:val="001C2654"/>
    <w:rsid w:val="0021107B"/>
    <w:rsid w:val="00213068"/>
    <w:rsid w:val="00265C80"/>
    <w:rsid w:val="00266526"/>
    <w:rsid w:val="0028720E"/>
    <w:rsid w:val="00294742"/>
    <w:rsid w:val="002B0485"/>
    <w:rsid w:val="002D4F2E"/>
    <w:rsid w:val="0031383E"/>
    <w:rsid w:val="00373E26"/>
    <w:rsid w:val="003D6A4E"/>
    <w:rsid w:val="003F6C8D"/>
    <w:rsid w:val="00414CCF"/>
    <w:rsid w:val="004252DE"/>
    <w:rsid w:val="004272C0"/>
    <w:rsid w:val="0046104F"/>
    <w:rsid w:val="0047483F"/>
    <w:rsid w:val="00485CFD"/>
    <w:rsid w:val="004A0820"/>
    <w:rsid w:val="004B2211"/>
    <w:rsid w:val="004C5DE6"/>
    <w:rsid w:val="004E2110"/>
    <w:rsid w:val="0051477F"/>
    <w:rsid w:val="005450EF"/>
    <w:rsid w:val="005713DF"/>
    <w:rsid w:val="00574515"/>
    <w:rsid w:val="005B59E9"/>
    <w:rsid w:val="005C68F0"/>
    <w:rsid w:val="006142AF"/>
    <w:rsid w:val="00621A78"/>
    <w:rsid w:val="00627839"/>
    <w:rsid w:val="00631C0B"/>
    <w:rsid w:val="00642561"/>
    <w:rsid w:val="00643F94"/>
    <w:rsid w:val="00667D06"/>
    <w:rsid w:val="006B11CE"/>
    <w:rsid w:val="006C18A6"/>
    <w:rsid w:val="006D5A23"/>
    <w:rsid w:val="006F72B1"/>
    <w:rsid w:val="006F7ECD"/>
    <w:rsid w:val="0070407D"/>
    <w:rsid w:val="007103EF"/>
    <w:rsid w:val="00725BEC"/>
    <w:rsid w:val="0074152E"/>
    <w:rsid w:val="0077512A"/>
    <w:rsid w:val="007829F5"/>
    <w:rsid w:val="007E48D6"/>
    <w:rsid w:val="008430A3"/>
    <w:rsid w:val="0088667D"/>
    <w:rsid w:val="008F00C3"/>
    <w:rsid w:val="0090558B"/>
    <w:rsid w:val="00922BEE"/>
    <w:rsid w:val="00935B7D"/>
    <w:rsid w:val="00940AC7"/>
    <w:rsid w:val="009442A1"/>
    <w:rsid w:val="00953E15"/>
    <w:rsid w:val="0096733E"/>
    <w:rsid w:val="009A2B8C"/>
    <w:rsid w:val="00A300C0"/>
    <w:rsid w:val="00A44FE0"/>
    <w:rsid w:val="00A656A4"/>
    <w:rsid w:val="00A6776A"/>
    <w:rsid w:val="00A76EB6"/>
    <w:rsid w:val="00AC00F7"/>
    <w:rsid w:val="00AD27F0"/>
    <w:rsid w:val="00B051D8"/>
    <w:rsid w:val="00B14FD9"/>
    <w:rsid w:val="00B331A8"/>
    <w:rsid w:val="00B562EA"/>
    <w:rsid w:val="00B63DA1"/>
    <w:rsid w:val="00B9134D"/>
    <w:rsid w:val="00BC021D"/>
    <w:rsid w:val="00BC4935"/>
    <w:rsid w:val="00BD2ED8"/>
    <w:rsid w:val="00C202A0"/>
    <w:rsid w:val="00C306BB"/>
    <w:rsid w:val="00C3654A"/>
    <w:rsid w:val="00C57B00"/>
    <w:rsid w:val="00CA4BC9"/>
    <w:rsid w:val="00CD4DAC"/>
    <w:rsid w:val="00CE10D3"/>
    <w:rsid w:val="00CE7171"/>
    <w:rsid w:val="00CF7769"/>
    <w:rsid w:val="00D070E8"/>
    <w:rsid w:val="00D35917"/>
    <w:rsid w:val="00D92CCC"/>
    <w:rsid w:val="00DA62CD"/>
    <w:rsid w:val="00DE3524"/>
    <w:rsid w:val="00E16F21"/>
    <w:rsid w:val="00E2322A"/>
    <w:rsid w:val="00E529D8"/>
    <w:rsid w:val="00E53791"/>
    <w:rsid w:val="00E53FA0"/>
    <w:rsid w:val="00E6380D"/>
    <w:rsid w:val="00EB536E"/>
    <w:rsid w:val="00EC7FD0"/>
    <w:rsid w:val="00EE1D2B"/>
    <w:rsid w:val="00EF3DA1"/>
    <w:rsid w:val="00EF7463"/>
    <w:rsid w:val="00F03E57"/>
    <w:rsid w:val="00F07F22"/>
    <w:rsid w:val="00F16F74"/>
    <w:rsid w:val="00F31FAC"/>
    <w:rsid w:val="00F32A6C"/>
    <w:rsid w:val="00F50C38"/>
    <w:rsid w:val="00F564A1"/>
    <w:rsid w:val="00F84F6D"/>
    <w:rsid w:val="00F8770D"/>
    <w:rsid w:val="00F9219F"/>
    <w:rsid w:val="00FB553B"/>
    <w:rsid w:val="00FC07C2"/>
    <w:rsid w:val="00FF3D95"/>
    <w:rsid w:val="00FF5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A7B3"/>
  <w15:docId w15:val="{266CA02E-BC52-48AD-873A-B3AF7817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2AF"/>
    <w:rPr>
      <w:color w:val="0000FF"/>
      <w:u w:val="single"/>
    </w:rPr>
  </w:style>
  <w:style w:type="paragraph" w:styleId="NormalWeb">
    <w:name w:val="Normal (Web)"/>
    <w:basedOn w:val="Normal"/>
    <w:uiPriority w:val="99"/>
    <w:unhideWhenUsed/>
    <w:rsid w:val="00194F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94FE1"/>
    <w:rPr>
      <w:b/>
      <w:bCs/>
    </w:rPr>
  </w:style>
  <w:style w:type="paragraph" w:styleId="BalloonText">
    <w:name w:val="Balloon Text"/>
    <w:basedOn w:val="Normal"/>
    <w:link w:val="BalloonTextChar"/>
    <w:uiPriority w:val="99"/>
    <w:semiHidden/>
    <w:unhideWhenUsed/>
    <w:rsid w:val="00F3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6C"/>
    <w:rPr>
      <w:rFonts w:ascii="Tahoma" w:hAnsi="Tahoma" w:cs="Tahoma"/>
      <w:sz w:val="16"/>
      <w:szCs w:val="16"/>
    </w:rPr>
  </w:style>
  <w:style w:type="paragraph" w:styleId="ListParagraph">
    <w:name w:val="List Paragraph"/>
    <w:basedOn w:val="Normal"/>
    <w:uiPriority w:val="34"/>
    <w:qFormat/>
    <w:rsid w:val="00CE7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8795">
      <w:bodyDiv w:val="1"/>
      <w:marLeft w:val="0"/>
      <w:marRight w:val="0"/>
      <w:marTop w:val="0"/>
      <w:marBottom w:val="0"/>
      <w:divBdr>
        <w:top w:val="none" w:sz="0" w:space="0" w:color="auto"/>
        <w:left w:val="none" w:sz="0" w:space="0" w:color="auto"/>
        <w:bottom w:val="none" w:sz="0" w:space="0" w:color="auto"/>
        <w:right w:val="none" w:sz="0" w:space="0" w:color="auto"/>
      </w:divBdr>
    </w:div>
    <w:div w:id="1468939248">
      <w:bodyDiv w:val="1"/>
      <w:marLeft w:val="0"/>
      <w:marRight w:val="0"/>
      <w:marTop w:val="0"/>
      <w:marBottom w:val="0"/>
      <w:divBdr>
        <w:top w:val="none" w:sz="0" w:space="0" w:color="auto"/>
        <w:left w:val="none" w:sz="0" w:space="0" w:color="auto"/>
        <w:bottom w:val="none" w:sz="0" w:space="0" w:color="auto"/>
        <w:right w:val="none" w:sz="0" w:space="0" w:color="auto"/>
      </w:divBdr>
      <w:divsChild>
        <w:div w:id="893588011">
          <w:marLeft w:val="0"/>
          <w:marRight w:val="0"/>
          <w:marTop w:val="0"/>
          <w:marBottom w:val="0"/>
          <w:divBdr>
            <w:top w:val="none" w:sz="0" w:space="0" w:color="auto"/>
            <w:left w:val="none" w:sz="0" w:space="0" w:color="auto"/>
            <w:bottom w:val="none" w:sz="0" w:space="0" w:color="auto"/>
            <w:right w:val="none" w:sz="0" w:space="0" w:color="auto"/>
          </w:divBdr>
        </w:div>
        <w:div w:id="2108571115">
          <w:marLeft w:val="0"/>
          <w:marRight w:val="0"/>
          <w:marTop w:val="0"/>
          <w:marBottom w:val="0"/>
          <w:divBdr>
            <w:top w:val="none" w:sz="0" w:space="0" w:color="auto"/>
            <w:left w:val="none" w:sz="0" w:space="0" w:color="auto"/>
            <w:bottom w:val="none" w:sz="0" w:space="0" w:color="auto"/>
            <w:right w:val="none" w:sz="0" w:space="0" w:color="auto"/>
          </w:divBdr>
        </w:div>
        <w:div w:id="2017032575">
          <w:marLeft w:val="0"/>
          <w:marRight w:val="0"/>
          <w:marTop w:val="0"/>
          <w:marBottom w:val="0"/>
          <w:divBdr>
            <w:top w:val="none" w:sz="0" w:space="0" w:color="auto"/>
            <w:left w:val="none" w:sz="0" w:space="0" w:color="auto"/>
            <w:bottom w:val="none" w:sz="0" w:space="0" w:color="auto"/>
            <w:right w:val="none" w:sz="0" w:space="0" w:color="auto"/>
          </w:divBdr>
        </w:div>
        <w:div w:id="576521916">
          <w:marLeft w:val="0"/>
          <w:marRight w:val="0"/>
          <w:marTop w:val="0"/>
          <w:marBottom w:val="0"/>
          <w:divBdr>
            <w:top w:val="none" w:sz="0" w:space="0" w:color="auto"/>
            <w:left w:val="none" w:sz="0" w:space="0" w:color="auto"/>
            <w:bottom w:val="none" w:sz="0" w:space="0" w:color="auto"/>
            <w:right w:val="none" w:sz="0" w:space="0" w:color="auto"/>
          </w:divBdr>
        </w:div>
        <w:div w:id="1563447169">
          <w:marLeft w:val="0"/>
          <w:marRight w:val="0"/>
          <w:marTop w:val="0"/>
          <w:marBottom w:val="0"/>
          <w:divBdr>
            <w:top w:val="none" w:sz="0" w:space="0" w:color="auto"/>
            <w:left w:val="none" w:sz="0" w:space="0" w:color="auto"/>
            <w:bottom w:val="none" w:sz="0" w:space="0" w:color="auto"/>
            <w:right w:val="none" w:sz="0" w:space="0" w:color="auto"/>
          </w:divBdr>
        </w:div>
        <w:div w:id="526991875">
          <w:marLeft w:val="0"/>
          <w:marRight w:val="0"/>
          <w:marTop w:val="0"/>
          <w:marBottom w:val="0"/>
          <w:divBdr>
            <w:top w:val="none" w:sz="0" w:space="0" w:color="auto"/>
            <w:left w:val="none" w:sz="0" w:space="0" w:color="auto"/>
            <w:bottom w:val="none" w:sz="0" w:space="0" w:color="auto"/>
            <w:right w:val="none" w:sz="0" w:space="0" w:color="auto"/>
          </w:divBdr>
        </w:div>
        <w:div w:id="403182215">
          <w:marLeft w:val="0"/>
          <w:marRight w:val="0"/>
          <w:marTop w:val="0"/>
          <w:marBottom w:val="0"/>
          <w:divBdr>
            <w:top w:val="none" w:sz="0" w:space="0" w:color="auto"/>
            <w:left w:val="none" w:sz="0" w:space="0" w:color="auto"/>
            <w:bottom w:val="none" w:sz="0" w:space="0" w:color="auto"/>
            <w:right w:val="none" w:sz="0" w:space="0" w:color="auto"/>
          </w:divBdr>
        </w:div>
        <w:div w:id="1498494610">
          <w:marLeft w:val="0"/>
          <w:marRight w:val="0"/>
          <w:marTop w:val="0"/>
          <w:marBottom w:val="0"/>
          <w:divBdr>
            <w:top w:val="none" w:sz="0" w:space="0" w:color="auto"/>
            <w:left w:val="none" w:sz="0" w:space="0" w:color="auto"/>
            <w:bottom w:val="none" w:sz="0" w:space="0" w:color="auto"/>
            <w:right w:val="none" w:sz="0" w:space="0" w:color="auto"/>
          </w:divBdr>
        </w:div>
        <w:div w:id="122962171">
          <w:marLeft w:val="0"/>
          <w:marRight w:val="0"/>
          <w:marTop w:val="0"/>
          <w:marBottom w:val="0"/>
          <w:divBdr>
            <w:top w:val="none" w:sz="0" w:space="0" w:color="auto"/>
            <w:left w:val="none" w:sz="0" w:space="0" w:color="auto"/>
            <w:bottom w:val="none" w:sz="0" w:space="0" w:color="auto"/>
            <w:right w:val="none" w:sz="0" w:space="0" w:color="auto"/>
          </w:divBdr>
        </w:div>
        <w:div w:id="2013793334">
          <w:marLeft w:val="0"/>
          <w:marRight w:val="0"/>
          <w:marTop w:val="0"/>
          <w:marBottom w:val="0"/>
          <w:divBdr>
            <w:top w:val="none" w:sz="0" w:space="0" w:color="auto"/>
            <w:left w:val="none" w:sz="0" w:space="0" w:color="auto"/>
            <w:bottom w:val="none" w:sz="0" w:space="0" w:color="auto"/>
            <w:right w:val="none" w:sz="0" w:space="0" w:color="auto"/>
          </w:divBdr>
        </w:div>
        <w:div w:id="258025211">
          <w:marLeft w:val="0"/>
          <w:marRight w:val="0"/>
          <w:marTop w:val="0"/>
          <w:marBottom w:val="0"/>
          <w:divBdr>
            <w:top w:val="none" w:sz="0" w:space="0" w:color="auto"/>
            <w:left w:val="none" w:sz="0" w:space="0" w:color="auto"/>
            <w:bottom w:val="none" w:sz="0" w:space="0" w:color="auto"/>
            <w:right w:val="none" w:sz="0" w:space="0" w:color="auto"/>
          </w:divBdr>
        </w:div>
        <w:div w:id="2107725433">
          <w:marLeft w:val="0"/>
          <w:marRight w:val="0"/>
          <w:marTop w:val="0"/>
          <w:marBottom w:val="0"/>
          <w:divBdr>
            <w:top w:val="none" w:sz="0" w:space="0" w:color="auto"/>
            <w:left w:val="none" w:sz="0" w:space="0" w:color="auto"/>
            <w:bottom w:val="none" w:sz="0" w:space="0" w:color="auto"/>
            <w:right w:val="none" w:sz="0" w:space="0" w:color="auto"/>
          </w:divBdr>
        </w:div>
        <w:div w:id="227693065">
          <w:marLeft w:val="0"/>
          <w:marRight w:val="0"/>
          <w:marTop w:val="0"/>
          <w:marBottom w:val="0"/>
          <w:divBdr>
            <w:top w:val="none" w:sz="0" w:space="0" w:color="auto"/>
            <w:left w:val="none" w:sz="0" w:space="0" w:color="auto"/>
            <w:bottom w:val="none" w:sz="0" w:space="0" w:color="auto"/>
            <w:right w:val="none" w:sz="0" w:space="0" w:color="auto"/>
          </w:divBdr>
        </w:div>
        <w:div w:id="968827394">
          <w:marLeft w:val="0"/>
          <w:marRight w:val="0"/>
          <w:marTop w:val="0"/>
          <w:marBottom w:val="0"/>
          <w:divBdr>
            <w:top w:val="none" w:sz="0" w:space="0" w:color="auto"/>
            <w:left w:val="none" w:sz="0" w:space="0" w:color="auto"/>
            <w:bottom w:val="none" w:sz="0" w:space="0" w:color="auto"/>
            <w:right w:val="none" w:sz="0" w:space="0" w:color="auto"/>
          </w:divBdr>
        </w:div>
        <w:div w:id="928586559">
          <w:marLeft w:val="0"/>
          <w:marRight w:val="0"/>
          <w:marTop w:val="0"/>
          <w:marBottom w:val="0"/>
          <w:divBdr>
            <w:top w:val="none" w:sz="0" w:space="0" w:color="auto"/>
            <w:left w:val="none" w:sz="0" w:space="0" w:color="auto"/>
            <w:bottom w:val="none" w:sz="0" w:space="0" w:color="auto"/>
            <w:right w:val="none" w:sz="0" w:space="0" w:color="auto"/>
          </w:divBdr>
        </w:div>
      </w:divsChild>
    </w:div>
    <w:div w:id="20231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Νίκας Λεωνίδας</dc:creator>
  <cp:lastModifiedBy>Odysseas</cp:lastModifiedBy>
  <cp:revision>2</cp:revision>
  <dcterms:created xsi:type="dcterms:W3CDTF">2023-02-22T12:51:00Z</dcterms:created>
  <dcterms:modified xsi:type="dcterms:W3CDTF">2023-02-22T12:51:00Z</dcterms:modified>
</cp:coreProperties>
</file>