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D3DC0E0">
      <w:pPr>
        <w:pStyle w:val="4"/>
        <w:jc w:val="left"/>
        <w:rPr>
          <w:b w:val="0"/>
          <w:sz w:val="16"/>
          <w:szCs w:val="16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4445" t="4445" r="14605" b="14605"/>
                <wp:wrapNone/>
                <wp:docPr id="1" name="Rectang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36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non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s 2" o:spid="_x0000_s1026" o:spt="1" style="position:absolute;left:0pt;margin-left:-18pt;margin-top:-59.35pt;height:774pt;width:549pt;mso-wrap-style:none;z-index:251659264;v-text-anchor:middle;mso-width-relative:page;mso-height-relative:page;" filled="f" stroked="t" coordsize="21600,21600" o:gfxdata="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8Wv+rcAAAADgEAAA8AAAAAAAAAAQAgAAAAIgAAAGRycy9k&#10;b3ducmV2LnhtbFBLAQIUABQAAAAIAIdO4kDyY8pK/gEAACEEAAAOAAAAAAAAAAEAIAAAACsBAABk&#10;cnMvZTJvRG9jLnhtbFBLBQYAAAAABgAGAFkBAACbBQAAAAA=&#10;">
                <v:fill on="f" focussize="0,0"/>
                <v:stroke weight="0.737007874015748pt" color="#000000" joinstyle="miter"/>
                <v:imagedata o:title=""/>
                <o:lock v:ext="edit" aspectratio="f"/>
              </v:rect>
            </w:pict>
          </mc:Fallback>
        </mc:AlternateContent>
      </w:r>
    </w:p>
    <w:p w14:paraId="0AF670DB">
      <w:pPr>
        <w:pStyle w:val="4"/>
      </w:pPr>
      <w:r>
        <w:t>ΥΠΕΥΘΥΝΗ ΔΗΛΩΣΗ</w:t>
      </w:r>
    </w:p>
    <w:p w14:paraId="2197E357">
      <w:pPr>
        <w:pStyle w:val="4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23356D1C">
      <w:pPr>
        <w:pStyle w:val="16"/>
        <w:tabs>
          <w:tab w:val="clear" w:pos="4153"/>
          <w:tab w:val="clear" w:pos="8306"/>
        </w:tabs>
      </w:pPr>
    </w:p>
    <w:p w14:paraId="40564302">
      <w:pPr>
        <w:pStyle w:val="35"/>
        <w:pBdr>
          <w:right w:val="single" w:color="000000" w:sz="4" w:space="20"/>
        </w:pBdr>
        <w:ind w:right="484"/>
        <w:rPr>
          <w:sz w:val="18"/>
        </w:rPr>
      </w:pPr>
      <w:r>
        <w:rPr>
          <w:sz w:val="18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  <w:r>
        <w:rPr>
          <w:sz w:val="18"/>
        </w:rPr>
        <w:br w:type="textWrapping"/>
      </w:r>
      <w:r>
        <w:rPr>
          <w:sz w:val="18"/>
        </w:rPr>
        <w:t>(άρθρο 8 παρ. 4 Ν. 1599/1986)</w:t>
      </w:r>
    </w:p>
    <w:p w14:paraId="23D18848">
      <w:pPr>
        <w:rPr>
          <w:rFonts w:ascii="Arial" w:hAnsi="Arial" w:cs="Arial"/>
          <w:sz w:val="20"/>
        </w:rPr>
      </w:pPr>
    </w:p>
    <w:tbl>
      <w:tblPr>
        <w:tblStyle w:val="12"/>
        <w:tblW w:w="1031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2"/>
        <w:gridCol w:w="257"/>
        <w:gridCol w:w="751"/>
        <w:gridCol w:w="1949"/>
        <w:gridCol w:w="720"/>
        <w:gridCol w:w="360"/>
        <w:gridCol w:w="720"/>
        <w:gridCol w:w="1080"/>
        <w:gridCol w:w="720"/>
        <w:gridCol w:w="540"/>
        <w:gridCol w:w="540"/>
        <w:gridCol w:w="1242"/>
      </w:tblGrid>
      <w:tr w14:paraId="02523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8849EA5">
            <w:pPr>
              <w:snapToGrid w:val="0"/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ΠΡΟΣ:</w:t>
            </w:r>
          </w:p>
        </w:tc>
        <w:tc>
          <w:tcPr>
            <w:tcW w:w="895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EAA02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32"/>
              </w:rPr>
              <w:t>Περιφέρεια Νοτίου Αιγαίου, Επιτροπή Καταγραφής Ζημιών Επιχειρήσεων (31-3-2025)</w:t>
            </w:r>
          </w:p>
        </w:tc>
      </w:tr>
      <w:tr w14:paraId="11713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36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B9F3089">
            <w:pPr>
              <w:snapToGrid w:val="0"/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454F7FAD">
            <w:pPr>
              <w:snapToGrid w:val="0"/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4E2F8BB0">
            <w:pPr>
              <w:snapToGrid w:val="0"/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22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93B73">
            <w:pPr>
              <w:snapToGrid w:val="0"/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14:paraId="659DF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" w:hRule="atLeast"/>
        </w:trPr>
        <w:tc>
          <w:tcPr>
            <w:tcW w:w="2448" w:type="dxa"/>
            <w:gridSpan w:val="4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633EFDD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871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3A087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14:paraId="1D73D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" w:hRule="atLeast"/>
        </w:trPr>
        <w:tc>
          <w:tcPr>
            <w:tcW w:w="2448" w:type="dxa"/>
            <w:gridSpan w:val="4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5921B2F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871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EE22E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14:paraId="1EA3F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48" w:type="dxa"/>
            <w:gridSpan w:val="4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6DD8E968">
            <w:pPr>
              <w:snapToGrid w:val="0"/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(1)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871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1EF58">
            <w:pPr>
              <w:snapToGrid w:val="0"/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14:paraId="22333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" w:hRule="atLeast"/>
        </w:trPr>
        <w:tc>
          <w:tcPr>
            <w:tcW w:w="2448" w:type="dxa"/>
            <w:gridSpan w:val="4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D5E936D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871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FCE0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14:paraId="1E546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48" w:type="dxa"/>
            <w:gridSpan w:val="4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5AC5A55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4B8EE48D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61A84B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22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1EB86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14:paraId="1160B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97" w:type="dxa"/>
            <w:gridSpan w:val="3"/>
            <w:tcBorders>
              <w:left w:val="single" w:color="000000" w:sz="4" w:space="0"/>
            </w:tcBorders>
            <w:vAlign w:val="center"/>
          </w:tcPr>
          <w:p w14:paraId="58443622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2"/>
            <w:tcBorders>
              <w:left w:val="single" w:color="000000" w:sz="4" w:space="0"/>
            </w:tcBorders>
            <w:vAlign w:val="center"/>
          </w:tcPr>
          <w:p w14:paraId="2DCA5DAF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left w:val="single" w:color="000000" w:sz="4" w:space="0"/>
            </w:tcBorders>
            <w:vAlign w:val="center"/>
          </w:tcPr>
          <w:p w14:paraId="393B7BEE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3"/>
            <w:tcBorders>
              <w:left w:val="single" w:color="000000" w:sz="4" w:space="0"/>
            </w:tcBorders>
            <w:vAlign w:val="center"/>
          </w:tcPr>
          <w:p w14:paraId="1913060E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left w:val="single" w:color="000000" w:sz="4" w:space="0"/>
            </w:tcBorders>
            <w:vAlign w:val="center"/>
          </w:tcPr>
          <w:p w14:paraId="59F06CB1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  <w:tcBorders>
              <w:left w:val="single" w:color="000000" w:sz="4" w:space="0"/>
            </w:tcBorders>
            <w:vAlign w:val="center"/>
          </w:tcPr>
          <w:p w14:paraId="33126DA8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left w:val="single" w:color="000000" w:sz="4" w:space="0"/>
            </w:tcBorders>
            <w:vAlign w:val="center"/>
          </w:tcPr>
          <w:p w14:paraId="4A5DC5E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4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778B20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14:paraId="61F90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F14A0DF">
            <w:pPr>
              <w:snapToGrid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08D46EF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887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2A3E9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6D08C88B">
      <w:pPr>
        <w:rPr>
          <w:rFonts w:ascii="Arial" w:hAnsi="Arial" w:cs="Arial"/>
          <w:b/>
          <w:bCs/>
          <w:sz w:val="28"/>
        </w:rPr>
      </w:pPr>
    </w:p>
    <w:tbl>
      <w:tblPr>
        <w:tblStyle w:val="12"/>
        <w:tblW w:w="10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0"/>
      </w:tblGrid>
      <w:tr w14:paraId="1E3E0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</w:tcPr>
          <w:p w14:paraId="3A1DDB40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Με ατομική μου ευθύνη και γνωρίζοντας τις κυρώσεις </w:t>
            </w:r>
            <w:r>
              <w:rPr>
                <w:rFonts w:ascii="Calibri" w:hAnsi="Calibri" w:cs="Calibri"/>
                <w:vertAlign w:val="superscript"/>
              </w:rPr>
              <w:t>(2)</w:t>
            </w:r>
            <w:r>
              <w:rPr>
                <w:rFonts w:ascii="Calibri" w:hAnsi="Calibri" w:cs="Calibri"/>
              </w:rPr>
              <w:t xml:space="preserve">, που προβλέπονται από της διατάξεις της παρ. 6 του άρθρου 22 του Ν. 1599/1986, δηλώνω ότι: </w:t>
            </w:r>
            <w:r>
              <w:rPr>
                <w:rStyle w:val="40"/>
                <w:rFonts w:ascii="Calibri" w:hAnsi="Calibri" w:cs="Calibri"/>
                <w:sz w:val="24"/>
                <w:szCs w:val="24"/>
              </w:rPr>
              <w:t xml:space="preserve">κατά την θεομηνία της </w:t>
            </w:r>
            <w:r>
              <w:rPr>
                <w:rFonts w:ascii="Calibri" w:hAnsi="Calibri" w:cs="Calibri"/>
              </w:rPr>
              <w:t>31ης Μαρτίου 2025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Style w:val="40"/>
                <w:rFonts w:ascii="Calibri" w:hAnsi="Calibri" w:cs="Calibri"/>
                <w:sz w:val="24"/>
                <w:szCs w:val="24"/>
              </w:rPr>
              <w:t>επλήγη η επιχείρηση</w:t>
            </w:r>
            <w:r>
              <w:rPr>
                <w:rFonts w:ascii="Calibri" w:hAnsi="Calibri" w:cs="Calibri"/>
              </w:rPr>
              <w:t xml:space="preserve">/ δραστηριότητα ………………………………………………………….….............. (επωνυμία – εταιρία) </w:t>
            </w:r>
            <w:r>
              <w:rPr>
                <w:rStyle w:val="40"/>
                <w:rFonts w:ascii="Calibri" w:hAnsi="Calibri" w:cs="Calibri"/>
                <w:sz w:val="24"/>
                <w:szCs w:val="24"/>
              </w:rPr>
              <w:t xml:space="preserve">με αντικείμενο δραστηριότητας …………………….………..………… και ΑΦΜ .................... ΔΟΥ ………. στην διεύθυνση…………………………..………………………….…. ,    Δημοτική Ενότητα …………………………………..…….. </w:t>
            </w:r>
            <w:r>
              <w:rPr>
                <w:rStyle w:val="39"/>
                <w:rFonts w:ascii="Calibri" w:hAnsi="Calibri" w:cs="Calibri"/>
              </w:rPr>
              <w:t>του Δήμου ……………………….. της Π.Ε. ………………………………………..</w:t>
            </w:r>
            <w:r>
              <w:rPr>
                <w:rStyle w:val="40"/>
                <w:rFonts w:ascii="Calibri" w:hAnsi="Calibri" w:cs="Calibri"/>
                <w:sz w:val="24"/>
                <w:szCs w:val="24"/>
              </w:rPr>
              <w:t xml:space="preserve">και  προκλήθηκαν οι παρακάτω ζημιές: </w:t>
            </w:r>
            <w:r>
              <w:rPr>
                <w:rStyle w:val="40"/>
                <w:rFonts w:ascii="Calibri" w:hAnsi="Calibri" w:cs="Calibri"/>
                <w:sz w:val="24"/>
                <w:szCs w:val="24"/>
              </w:rPr>
              <w:br w:type="textWrapping"/>
            </w:r>
            <w:r>
              <w:rPr>
                <w:rStyle w:val="40"/>
                <w:rFonts w:ascii="Calibri" w:hAnsi="Calibri" w:cs="Calibri"/>
                <w:sz w:val="24"/>
                <w:szCs w:val="24"/>
              </w:rPr>
              <w:t>1. σε εξοπλισμό ......................€</w:t>
            </w:r>
            <w:r>
              <w:rPr>
                <w:rFonts w:ascii="Calibri" w:hAnsi="Calibri" w:cs="Calibri"/>
              </w:rPr>
              <w:br w:type="textWrapping"/>
            </w:r>
            <w:r>
              <w:rPr>
                <w:rStyle w:val="40"/>
                <w:rFonts w:ascii="Calibri" w:hAnsi="Calibri" w:cs="Calibri"/>
                <w:sz w:val="24"/>
                <w:szCs w:val="24"/>
              </w:rPr>
              <w:t xml:space="preserve">2. σε εμπορεύματα ......................€ </w:t>
            </w:r>
            <w:r>
              <w:rPr>
                <w:rStyle w:val="40"/>
                <w:rFonts w:ascii="Calibri" w:hAnsi="Calibri" w:cs="Calibri"/>
                <w:sz w:val="24"/>
                <w:szCs w:val="24"/>
              </w:rPr>
              <w:br w:type="textWrapping"/>
            </w:r>
            <w:r>
              <w:rPr>
                <w:rStyle w:val="40"/>
                <w:rFonts w:ascii="Calibri" w:hAnsi="Calibri" w:cs="Calibri"/>
                <w:sz w:val="24"/>
                <w:szCs w:val="24"/>
              </w:rPr>
              <w:t xml:space="preserve">3. σε πρώτες ύλες ......................€ </w:t>
            </w:r>
            <w:r>
              <w:rPr>
                <w:rStyle w:val="40"/>
                <w:rFonts w:ascii="Calibri" w:hAnsi="Calibri" w:cs="Calibri"/>
                <w:sz w:val="24"/>
                <w:szCs w:val="24"/>
              </w:rPr>
              <w:br w:type="textWrapping"/>
            </w:r>
            <w:r>
              <w:rPr>
                <w:rStyle w:val="40"/>
                <w:rFonts w:ascii="Calibri" w:hAnsi="Calibri" w:cs="Calibri"/>
                <w:sz w:val="24"/>
                <w:szCs w:val="24"/>
              </w:rPr>
              <w:t>4. σε αυτοκίνητα/δίκυκλα δημόσιας και ιδιωτικής χρήσης .....................€</w:t>
            </w:r>
            <w:r>
              <w:rPr>
                <w:rFonts w:ascii="Calibri" w:hAnsi="Calibri" w:cs="Calibri"/>
              </w:rPr>
              <w:br w:type="textWrapping"/>
            </w:r>
            <w:r>
              <w:rPr>
                <w:rStyle w:val="40"/>
                <w:rFonts w:ascii="Calibri" w:hAnsi="Calibri" w:cs="Calibri"/>
                <w:sz w:val="24"/>
                <w:szCs w:val="24"/>
              </w:rPr>
              <w:t xml:space="preserve">το συνολικό ύψος της ζημιάς εκτιμάται σε ......................€. </w:t>
            </w:r>
          </w:p>
          <w:p w14:paraId="64E7C82F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</w:tbl>
    <w:p w14:paraId="347A7E34">
      <w:pPr>
        <w:pStyle w:val="14"/>
        <w:ind w:left="0" w:right="484"/>
        <w:jc w:val="right"/>
        <w:rPr>
          <w:sz w:val="22"/>
          <w:szCs w:val="22"/>
        </w:rPr>
      </w:pPr>
      <w:r>
        <w:rPr>
          <w:sz w:val="22"/>
          <w:szCs w:val="22"/>
        </w:rPr>
        <w:t>Ημερομηνία: ___ / ___ / 2025</w:t>
      </w:r>
    </w:p>
    <w:p w14:paraId="43176C8B">
      <w:pPr>
        <w:pStyle w:val="14"/>
        <w:ind w:left="0" w:right="484"/>
        <w:jc w:val="right"/>
        <w:rPr>
          <w:sz w:val="22"/>
          <w:szCs w:val="22"/>
        </w:rPr>
      </w:pPr>
    </w:p>
    <w:p w14:paraId="4E35D5F6">
      <w:pPr>
        <w:pStyle w:val="14"/>
        <w:ind w:left="8640" w:right="484"/>
        <w:rPr>
          <w:sz w:val="22"/>
          <w:szCs w:val="22"/>
        </w:rPr>
      </w:pPr>
      <w:r>
        <w:rPr>
          <w:sz w:val="22"/>
          <w:szCs w:val="22"/>
        </w:rPr>
        <w:t>Ο Δηλών</w:t>
      </w:r>
    </w:p>
    <w:p w14:paraId="2658F781">
      <w:pPr>
        <w:pStyle w:val="14"/>
        <w:ind w:left="0"/>
        <w:jc w:val="right"/>
        <w:rPr>
          <w:sz w:val="22"/>
          <w:szCs w:val="22"/>
        </w:rPr>
      </w:pPr>
    </w:p>
    <w:p w14:paraId="0BA0D1FC">
      <w:pPr>
        <w:pStyle w:val="14"/>
        <w:ind w:left="0"/>
        <w:jc w:val="right"/>
        <w:rPr>
          <w:sz w:val="22"/>
          <w:szCs w:val="22"/>
        </w:rPr>
      </w:pPr>
    </w:p>
    <w:p w14:paraId="11D56EAC">
      <w:pPr>
        <w:pStyle w:val="14"/>
        <w:ind w:left="0" w:right="484"/>
        <w:jc w:val="right"/>
        <w:rPr>
          <w:sz w:val="22"/>
          <w:szCs w:val="22"/>
        </w:rPr>
      </w:pPr>
      <w:r>
        <w:rPr>
          <w:sz w:val="22"/>
          <w:szCs w:val="22"/>
        </w:rPr>
        <w:t>(Υπογραφή)</w:t>
      </w:r>
    </w:p>
    <w:p w14:paraId="2DB3D191">
      <w:pPr>
        <w:pStyle w:val="14"/>
        <w:ind w:left="-142"/>
        <w:rPr>
          <w:sz w:val="18"/>
        </w:rPr>
      </w:pPr>
      <w:r>
        <w:rPr>
          <w:sz w:val="18"/>
        </w:rPr>
        <w:br w:type="textWrapping"/>
      </w:r>
      <w:r>
        <w:rPr>
          <w:sz w:val="18"/>
        </w:rPr>
        <w:t xml:space="preserve">(1) Αναγράφεται ολογράφως. </w:t>
      </w:r>
    </w:p>
    <w:p w14:paraId="0B58B088">
      <w:pPr>
        <w:pStyle w:val="14"/>
        <w:ind w:left="-142"/>
        <w:rPr>
          <w:sz w:val="18"/>
        </w:rPr>
      </w:pPr>
      <w:r>
        <w:rPr>
          <w:sz w:val="18"/>
        </w:rPr>
        <w:t>(2)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A4D1D27">
      <w:pPr>
        <w:pStyle w:val="14"/>
        <w:ind w:left="-142"/>
        <w:jc w:val="both"/>
        <w:rPr>
          <w:sz w:val="22"/>
          <w:szCs w:val="22"/>
          <w:lang w:eastAsia="el-GR"/>
        </w:rPr>
      </w:pPr>
      <w:r>
        <w:rPr>
          <w:sz w:val="18"/>
        </w:rPr>
        <w:t>(3) Σε περίπτωση ανεπάρκειας χώρου η δήλωση συνεχίζεται στην πίσω όψη της και υπογράφεται από τον δηλούντα ή την δηλούσα</w:t>
      </w:r>
    </w:p>
    <w:sectPr>
      <w:headerReference r:id="rId3" w:type="default"/>
      <w:footnotePr>
        <w:pos w:val="beneathText"/>
      </w:footnotePr>
      <w:pgSz w:w="11905" w:h="16837"/>
      <w:pgMar w:top="1440" w:right="851" w:bottom="1135" w:left="851" w:header="709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 Gothic">
    <w:altName w:val="Yu Gothic UI"/>
    <w:panose1 w:val="020B0502020202020204"/>
    <w:charset w:val="A1"/>
    <w:family w:val="swiss"/>
    <w:pitch w:val="default"/>
    <w:sig w:usb0="00000000" w:usb1="00000000" w:usb2="00000000" w:usb3="00000000" w:csb0="0000009F" w:csb1="00000000"/>
  </w:font>
  <w:font w:name="Arial">
    <w:panose1 w:val="020B0604020202020204"/>
    <w:charset w:val="A1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A1"/>
    <w:family w:val="modern"/>
    <w:pitch w:val="default"/>
    <w:sig w:usb0="E0002EFF" w:usb1="C0007843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34AB1"/>
  <w:tbl>
    <w:tblPr>
      <w:tblStyle w:val="12"/>
      <w:tblW w:w="10420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5508"/>
      <w:gridCol w:w="4912"/>
    </w:tblGrid>
    <w:tr w14:paraId="79C59AD9">
      <w:tc>
        <w:tcPr>
          <w:tcW w:w="5508" w:type="dxa"/>
        </w:tcPr>
        <w:p w14:paraId="2A93E578">
          <w:pPr>
            <w:pStyle w:val="16"/>
            <w:snapToGrid w:val="0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23F74809">
          <w:pPr>
            <w:pStyle w:val="16"/>
            <w:snapToGrid w:val="0"/>
            <w:jc w:val="right"/>
            <w:rPr>
              <w:b/>
              <w:bCs/>
              <w:sz w:val="16"/>
            </w:rPr>
          </w:pPr>
        </w:p>
      </w:tc>
    </w:tr>
  </w:tbl>
  <w:p w14:paraId="6174DDBB">
    <w:pPr>
      <w:pStyle w:val="16"/>
      <w:rPr>
        <w:b/>
        <w:bCs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NotTrackMoves/>
  <w:documentProtection w:enforcement="0"/>
  <w:defaultTabStop w:val="72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02D"/>
    <w:rsid w:val="00043DB5"/>
    <w:rsid w:val="00047832"/>
    <w:rsid w:val="00057986"/>
    <w:rsid w:val="000940BE"/>
    <w:rsid w:val="000A11A7"/>
    <w:rsid w:val="000A1C4F"/>
    <w:rsid w:val="000D1BDA"/>
    <w:rsid w:val="000E2847"/>
    <w:rsid w:val="00133CE8"/>
    <w:rsid w:val="001404AA"/>
    <w:rsid w:val="00154739"/>
    <w:rsid w:val="00163415"/>
    <w:rsid w:val="00176D52"/>
    <w:rsid w:val="001B0978"/>
    <w:rsid w:val="001B57CE"/>
    <w:rsid w:val="001C17BE"/>
    <w:rsid w:val="002715E8"/>
    <w:rsid w:val="00283518"/>
    <w:rsid w:val="002D4D6E"/>
    <w:rsid w:val="002D5B11"/>
    <w:rsid w:val="00322561"/>
    <w:rsid w:val="003240F0"/>
    <w:rsid w:val="003429FB"/>
    <w:rsid w:val="0037490B"/>
    <w:rsid w:val="0041154E"/>
    <w:rsid w:val="004148D4"/>
    <w:rsid w:val="004214A3"/>
    <w:rsid w:val="00455391"/>
    <w:rsid w:val="005057E2"/>
    <w:rsid w:val="00561947"/>
    <w:rsid w:val="005A3BA0"/>
    <w:rsid w:val="00752756"/>
    <w:rsid w:val="0077402D"/>
    <w:rsid w:val="007971CD"/>
    <w:rsid w:val="008B3FF3"/>
    <w:rsid w:val="008C62BD"/>
    <w:rsid w:val="008D0B79"/>
    <w:rsid w:val="009509BF"/>
    <w:rsid w:val="0098537F"/>
    <w:rsid w:val="009B21B5"/>
    <w:rsid w:val="009B2B80"/>
    <w:rsid w:val="009B74DE"/>
    <w:rsid w:val="00A3366A"/>
    <w:rsid w:val="00A865A2"/>
    <w:rsid w:val="00AA13E2"/>
    <w:rsid w:val="00AD762C"/>
    <w:rsid w:val="00B35F54"/>
    <w:rsid w:val="00B72766"/>
    <w:rsid w:val="00C74C55"/>
    <w:rsid w:val="00D1416D"/>
    <w:rsid w:val="00D14DD4"/>
    <w:rsid w:val="00D24642"/>
    <w:rsid w:val="00D5209A"/>
    <w:rsid w:val="00DD1446"/>
    <w:rsid w:val="00DD5657"/>
    <w:rsid w:val="00DE1632"/>
    <w:rsid w:val="00DF69AD"/>
    <w:rsid w:val="00E467B8"/>
    <w:rsid w:val="00E557B6"/>
    <w:rsid w:val="00E621E6"/>
    <w:rsid w:val="00E977DF"/>
    <w:rsid w:val="00EA11A0"/>
    <w:rsid w:val="00EF0E3F"/>
    <w:rsid w:val="00EF4FC6"/>
    <w:rsid w:val="00F855CB"/>
    <w:rsid w:val="00FA20FB"/>
    <w:rsid w:val="00FB3605"/>
    <w:rsid w:val="00FB7A3D"/>
    <w:rsid w:val="298B3E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el-G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jc w:val="right"/>
      <w:outlineLvl w:val="0"/>
    </w:pPr>
    <w:rPr>
      <w:b/>
      <w:bCs/>
      <w:sz w:val="28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rFonts w:ascii="Century Gothic" w:hAnsi="Century Gothic"/>
      <w:b/>
      <w:bCs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5">
    <w:name w:val="heading 4"/>
    <w:basedOn w:val="1"/>
    <w:next w:val="1"/>
    <w:qFormat/>
    <w:uiPriority w:val="0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rFonts w:ascii="Arial" w:hAnsi="Arial" w:cs="Arial"/>
      <w:sz w:val="28"/>
    </w:rPr>
  </w:style>
  <w:style w:type="paragraph" w:styleId="7">
    <w:name w:val="heading 6"/>
    <w:basedOn w:val="1"/>
    <w:next w:val="1"/>
    <w:qFormat/>
    <w:uiPriority w:val="0"/>
    <w:pPr>
      <w:keepNext/>
      <w:jc w:val="right"/>
      <w:outlineLvl w:val="5"/>
    </w:pPr>
    <w:rPr>
      <w:rFonts w:ascii="Arial" w:hAnsi="Arial" w:cs="Arial"/>
      <w:b/>
      <w:bCs/>
    </w:rPr>
  </w:style>
  <w:style w:type="paragraph" w:styleId="8">
    <w:name w:val="heading 7"/>
    <w:basedOn w:val="1"/>
    <w:next w:val="1"/>
    <w:qFormat/>
    <w:uiPriority w:val="0"/>
    <w:pPr>
      <w:keepNext/>
      <w:jc w:val="center"/>
      <w:outlineLvl w:val="6"/>
    </w:pPr>
    <w:rPr>
      <w:rFonts w:ascii="Arial" w:hAnsi="Arial" w:cs="Arial"/>
      <w:sz w:val="32"/>
    </w:rPr>
  </w:style>
  <w:style w:type="paragraph" w:styleId="9">
    <w:name w:val="heading 8"/>
    <w:basedOn w:val="1"/>
    <w:next w:val="1"/>
    <w:qFormat/>
    <w:uiPriority w:val="0"/>
    <w:pPr>
      <w:keepNext/>
      <w:jc w:val="center"/>
      <w:outlineLvl w:val="7"/>
    </w:pPr>
    <w:rPr>
      <w:rFonts w:ascii="Arial" w:hAnsi="Arial" w:cs="Arial"/>
      <w:sz w:val="28"/>
    </w:rPr>
  </w:style>
  <w:style w:type="paragraph" w:styleId="10">
    <w:name w:val="heading 9"/>
    <w:basedOn w:val="1"/>
    <w:next w:val="1"/>
    <w:qFormat/>
    <w:uiPriority w:val="0"/>
    <w:pPr>
      <w:keepNext/>
      <w:outlineLvl w:val="8"/>
    </w:pPr>
    <w:rPr>
      <w:rFonts w:ascii="Arial" w:hAnsi="Arial"/>
      <w:b/>
      <w:sz w:val="18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semiHidden/>
    <w:qFormat/>
    <w:uiPriority w:val="0"/>
    <w:pPr>
      <w:spacing w:after="120"/>
      <w:jc w:val="center"/>
    </w:pPr>
    <w:rPr>
      <w:rFonts w:ascii="Arial" w:hAnsi="Arial" w:cs="Arial"/>
      <w:sz w:val="28"/>
    </w:rPr>
  </w:style>
  <w:style w:type="paragraph" w:styleId="14">
    <w:name w:val="Body Text Indent"/>
    <w:basedOn w:val="1"/>
    <w:semiHidden/>
    <w:qFormat/>
    <w:uiPriority w:val="0"/>
    <w:pPr>
      <w:ind w:left="-180"/>
    </w:pPr>
    <w:rPr>
      <w:rFonts w:ascii="Arial" w:hAnsi="Arial" w:cs="Arial"/>
      <w:sz w:val="20"/>
    </w:rPr>
  </w:style>
  <w:style w:type="paragraph" w:styleId="15">
    <w:name w:val="footer"/>
    <w:basedOn w:val="1"/>
    <w:semiHidden/>
    <w:qFormat/>
    <w:uiPriority w:val="0"/>
    <w:pPr>
      <w:tabs>
        <w:tab w:val="center" w:pos="4153"/>
        <w:tab w:val="right" w:pos="8306"/>
      </w:tabs>
    </w:pPr>
  </w:style>
  <w:style w:type="paragraph" w:styleId="16">
    <w:name w:val="header"/>
    <w:basedOn w:val="1"/>
    <w:semiHidden/>
    <w:qFormat/>
    <w:uiPriority w:val="0"/>
    <w:pPr>
      <w:tabs>
        <w:tab w:val="center" w:pos="4153"/>
        <w:tab w:val="right" w:pos="8306"/>
      </w:tabs>
    </w:pPr>
  </w:style>
  <w:style w:type="character" w:styleId="17">
    <w:name w:val="Hyperlink"/>
    <w:unhideWhenUsed/>
    <w:qFormat/>
    <w:uiPriority w:val="99"/>
    <w:rPr>
      <w:color w:val="0000FF"/>
      <w:u w:val="single"/>
    </w:rPr>
  </w:style>
  <w:style w:type="paragraph" w:styleId="18">
    <w:name w:val="List"/>
    <w:basedOn w:val="13"/>
    <w:semiHidden/>
    <w:qFormat/>
    <w:uiPriority w:val="0"/>
    <w:rPr>
      <w:rFonts w:cs="Tahoma"/>
    </w:rPr>
  </w:style>
  <w:style w:type="character" w:customStyle="1" w:styleId="19">
    <w:name w:val="WW8Num3z0"/>
    <w:qFormat/>
    <w:uiPriority w:val="0"/>
    <w:rPr>
      <w:rFonts w:ascii="Symbol" w:hAnsi="Symbol" w:eastAsia="Times New Roman" w:cs="Times New Roman"/>
    </w:rPr>
  </w:style>
  <w:style w:type="character" w:customStyle="1" w:styleId="20">
    <w:name w:val="WW8Num3z1"/>
    <w:uiPriority w:val="0"/>
    <w:rPr>
      <w:rFonts w:ascii="Courier New" w:hAnsi="Courier New"/>
    </w:rPr>
  </w:style>
  <w:style w:type="character" w:customStyle="1" w:styleId="21">
    <w:name w:val="WW8Num3z2"/>
    <w:uiPriority w:val="0"/>
    <w:rPr>
      <w:rFonts w:ascii="Wingdings" w:hAnsi="Wingdings"/>
    </w:rPr>
  </w:style>
  <w:style w:type="character" w:customStyle="1" w:styleId="22">
    <w:name w:val="WW8Num3z3"/>
    <w:uiPriority w:val="0"/>
    <w:rPr>
      <w:rFonts w:ascii="Symbol" w:hAnsi="Symbol"/>
    </w:rPr>
  </w:style>
  <w:style w:type="character" w:customStyle="1" w:styleId="23">
    <w:name w:val="WW8Num4z0"/>
    <w:uiPriority w:val="0"/>
    <w:rPr>
      <w:rFonts w:ascii="Symbol" w:hAnsi="Symbol" w:eastAsia="Times New Roman" w:cs="Arial"/>
    </w:rPr>
  </w:style>
  <w:style w:type="character" w:customStyle="1" w:styleId="24">
    <w:name w:val="WW8Num4z1"/>
    <w:uiPriority w:val="0"/>
    <w:rPr>
      <w:rFonts w:ascii="Courier New" w:hAnsi="Courier New" w:cs="Courier New"/>
    </w:rPr>
  </w:style>
  <w:style w:type="character" w:customStyle="1" w:styleId="25">
    <w:name w:val="WW8Num4z2"/>
    <w:uiPriority w:val="0"/>
    <w:rPr>
      <w:rFonts w:ascii="Wingdings" w:hAnsi="Wingdings"/>
    </w:rPr>
  </w:style>
  <w:style w:type="character" w:customStyle="1" w:styleId="26">
    <w:name w:val="WW8Num4z3"/>
    <w:uiPriority w:val="0"/>
    <w:rPr>
      <w:rFonts w:ascii="Symbol" w:hAnsi="Symbol"/>
    </w:rPr>
  </w:style>
  <w:style w:type="character" w:customStyle="1" w:styleId="27">
    <w:name w:val="WW8Num6z0"/>
    <w:qFormat/>
    <w:uiPriority w:val="0"/>
    <w:rPr>
      <w:rFonts w:cs="Arial"/>
      <w:sz w:val="22"/>
    </w:rPr>
  </w:style>
  <w:style w:type="character" w:customStyle="1" w:styleId="28">
    <w:name w:val="WW8Num8z0"/>
    <w:uiPriority w:val="0"/>
    <w:rPr>
      <w:rFonts w:cs="Times New Roman"/>
    </w:rPr>
  </w:style>
  <w:style w:type="character" w:customStyle="1" w:styleId="29">
    <w:name w:val="WW8Num9z0"/>
    <w:qFormat/>
    <w:uiPriority w:val="0"/>
    <w:rPr>
      <w:b/>
    </w:rPr>
  </w:style>
  <w:style w:type="character" w:customStyle="1" w:styleId="30">
    <w:name w:val="WW8Num10z0"/>
    <w:qFormat/>
    <w:uiPriority w:val="0"/>
    <w:rPr>
      <w:b/>
    </w:rPr>
  </w:style>
  <w:style w:type="character" w:customStyle="1" w:styleId="31">
    <w:name w:val="Προεπιλεγμένη γραμματοσειρά1"/>
    <w:qFormat/>
    <w:uiPriority w:val="0"/>
  </w:style>
  <w:style w:type="paragraph" w:customStyle="1" w:styleId="32">
    <w:name w:val="Επικεφαλίδα"/>
    <w:basedOn w:val="1"/>
    <w:next w:val="13"/>
    <w:qFormat/>
    <w:uiPriority w:val="0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customStyle="1" w:styleId="33">
    <w:name w:val="Λεζάντα1"/>
    <w:basedOn w:val="1"/>
    <w:qFormat/>
    <w:uiPriority w:val="0"/>
    <w:pPr>
      <w:suppressLineNumbers/>
      <w:spacing w:before="120" w:after="120"/>
    </w:pPr>
    <w:rPr>
      <w:rFonts w:cs="Tahoma"/>
      <w:i/>
      <w:iCs/>
    </w:rPr>
  </w:style>
  <w:style w:type="paragraph" w:customStyle="1" w:styleId="34">
    <w:name w:val="Ευρετήριο"/>
    <w:basedOn w:val="1"/>
    <w:qFormat/>
    <w:uiPriority w:val="0"/>
    <w:pPr>
      <w:suppressLineNumbers/>
    </w:pPr>
    <w:rPr>
      <w:rFonts w:cs="Tahoma"/>
    </w:rPr>
  </w:style>
  <w:style w:type="paragraph" w:customStyle="1" w:styleId="35">
    <w:name w:val="Σώμα κείμενου 21"/>
    <w:basedOn w:val="1"/>
    <w:qFormat/>
    <w:uiPriority w:val="0"/>
    <w:pPr>
      <w:pBdr>
        <w:top w:val="single" w:color="000000" w:sz="4" w:space="1"/>
        <w:left w:val="single" w:color="000000" w:sz="4" w:space="4"/>
        <w:bottom w:val="single" w:color="000000" w:sz="4" w:space="1"/>
        <w:right w:val="single" w:color="000000" w:sz="4" w:space="4"/>
      </w:pBdr>
      <w:jc w:val="center"/>
    </w:pPr>
    <w:rPr>
      <w:sz w:val="20"/>
    </w:rPr>
  </w:style>
  <w:style w:type="paragraph" w:customStyle="1" w:styleId="36">
    <w:name w:val="Σώμα κείμενου 31"/>
    <w:basedOn w:val="1"/>
    <w:qFormat/>
    <w:uiPriority w:val="0"/>
    <w:pPr>
      <w:pBdr>
        <w:top w:val="single" w:color="000000" w:sz="4" w:space="1"/>
        <w:left w:val="single" w:color="000000" w:sz="4" w:space="4"/>
        <w:bottom w:val="single" w:color="000000" w:sz="4" w:space="1"/>
        <w:right w:val="single" w:color="000000" w:sz="4" w:space="4"/>
      </w:pBdr>
      <w:spacing w:line="280" w:lineRule="atLeast"/>
      <w:jc w:val="both"/>
    </w:pPr>
    <w:rPr>
      <w:sz w:val="20"/>
    </w:rPr>
  </w:style>
  <w:style w:type="paragraph" w:customStyle="1" w:styleId="37">
    <w:name w:val="Περιεχόμενα πίνακα"/>
    <w:basedOn w:val="1"/>
    <w:qFormat/>
    <w:uiPriority w:val="0"/>
    <w:pPr>
      <w:suppressLineNumbers/>
    </w:pPr>
  </w:style>
  <w:style w:type="paragraph" w:customStyle="1" w:styleId="38">
    <w:name w:val="Επικεφαλίδα πίνακα"/>
    <w:basedOn w:val="37"/>
    <w:qFormat/>
    <w:uiPriority w:val="0"/>
    <w:pPr>
      <w:jc w:val="center"/>
    </w:pPr>
    <w:rPr>
      <w:b/>
      <w:bCs/>
    </w:rPr>
  </w:style>
  <w:style w:type="character" w:customStyle="1" w:styleId="39">
    <w:name w:val="font21"/>
    <w:qFormat/>
    <w:uiPriority w:val="0"/>
    <w:rPr>
      <w:rFonts w:hint="default" w:ascii="Arial" w:hAnsi="Arial" w:cs="Arial"/>
      <w:sz w:val="24"/>
      <w:szCs w:val="24"/>
    </w:rPr>
  </w:style>
  <w:style w:type="character" w:customStyle="1" w:styleId="40">
    <w:name w:val="font11"/>
    <w:qFormat/>
    <w:uiPriority w:val="0"/>
    <w:rPr>
      <w:rFonts w:hint="default" w:ascii="Arial" w:hAnsi="Arial" w:cs="Arial"/>
      <w:sz w:val="20"/>
      <w:szCs w:val="20"/>
    </w:rPr>
  </w:style>
  <w:style w:type="character" w:customStyle="1" w:styleId="41">
    <w:name w:val="font01"/>
    <w:qFormat/>
    <w:uiPriority w:val="0"/>
    <w:rPr>
      <w:rFonts w:hint="default" w:ascii="Arial" w:hAnsi="Arial" w:cs="Arial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0482FC-43BB-4BB6-8300-F83AC8E091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293</Words>
  <Characters>1587</Characters>
  <Lines>13</Lines>
  <Paragraphs>3</Paragraphs>
  <TotalTime>34</TotalTime>
  <ScaleCrop>false</ScaleCrop>
  <LinksUpToDate>false</LinksUpToDate>
  <CharactersWithSpaces>1877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2024-12-11T08:28:00Z</dcterms:created>
  <dc:creator>Dimitris Chatas;ΔΗΜΗΤΡΙΟΣ ΧΑΤΑΣ</dc:creator>
  <cp:lastModifiedBy>user</cp:lastModifiedBy>
  <cp:lastPrinted>2021-05-28T08:01:00Z</cp:lastPrinted>
  <dcterms:modified xsi:type="dcterms:W3CDTF">2025-04-03T05:40:28Z</dcterms:modified>
  <dc:title>ΑΙΤΗΣΗ - ΥΠΕΥΘΥΝΗ ΔΗΛΩΣΗ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Υλικο και παλι</vt:lpwstr>
  </property>
  <property fmtid="{D5CDD505-2E9C-101B-9397-08002B2CF9AE}" pid="3" name="_AuthorEmail">
    <vt:lpwstr>elavg@gspa.gr</vt:lpwstr>
  </property>
  <property fmtid="{D5CDD505-2E9C-101B-9397-08002B2CF9AE}" pid="4" name="_AuthorEmailDisplayName">
    <vt:lpwstr>ELEF AVGERI</vt:lpwstr>
  </property>
  <property fmtid="{D5CDD505-2E9C-101B-9397-08002B2CF9AE}" pid="5" name="_AdHocReviewCycleID">
    <vt:i4>507966208</vt:i4>
  </property>
  <property fmtid="{D5CDD505-2E9C-101B-9397-08002B2CF9AE}" pid="6" name="_ReviewingToolsShownOnce">
    <vt:lpwstr/>
  </property>
  <property fmtid="{D5CDD505-2E9C-101B-9397-08002B2CF9AE}" pid="7" name="KSOProductBuildVer">
    <vt:lpwstr>1033-12.2.0.20782</vt:lpwstr>
  </property>
  <property fmtid="{D5CDD505-2E9C-101B-9397-08002B2CF9AE}" pid="8" name="ICV">
    <vt:lpwstr>62C3CEC0AA3D41528B4C8387C1D1A4B6_13</vt:lpwstr>
  </property>
</Properties>
</file>