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98373">
      <w:pPr>
        <w:spacing w:before="100" w:beforeAutospacing="1" w:after="100" w:afterAutospacing="1"/>
        <w:contextualSpacing/>
        <w:rPr>
          <w:rFonts w:ascii="Georgia" w:hAnsi="Georgia"/>
          <w:lang w:eastAsia="en-GB"/>
        </w:rPr>
      </w:pPr>
      <w:bookmarkStart w:id="0" w:name="_GoBack"/>
      <w:bookmarkEnd w:id="0"/>
      <w:r>
        <w:rPr>
          <w:rFonts w:ascii="Georgia" w:hAnsi="Georgia"/>
          <w:lang w:eastAsia="en-GB"/>
        </w:rPr>
        <w:t>Ρόδος, 26 Φεβρουαρίου 2026</w:t>
      </w:r>
    </w:p>
    <w:p w14:paraId="402B95D0">
      <w:pPr>
        <w:spacing w:before="100" w:beforeAutospacing="1" w:after="100" w:afterAutospacing="1"/>
        <w:contextualSpacing/>
        <w:rPr>
          <w:rFonts w:ascii="Georgia" w:hAnsi="Georgia"/>
          <w:lang w:eastAsia="en-GB"/>
        </w:rPr>
      </w:pPr>
      <w:r>
        <w:rPr>
          <w:rFonts w:ascii="Georgia" w:hAnsi="Georgia"/>
          <w:lang w:eastAsia="en-GB"/>
        </w:rPr>
        <w:t>Αρ. Πρωτ: 488</w:t>
      </w:r>
    </w:p>
    <w:p w14:paraId="5A248D1E">
      <w:pPr>
        <w:spacing w:before="100" w:beforeAutospacing="1" w:after="100" w:afterAutospacing="1"/>
        <w:contextualSpacing/>
        <w:rPr>
          <w:rFonts w:ascii="Georgia" w:hAnsi="Georgia"/>
          <w:lang w:eastAsia="en-GB"/>
        </w:rPr>
      </w:pPr>
    </w:p>
    <w:p w14:paraId="3EE3D0F5">
      <w:pPr>
        <w:spacing w:before="100" w:beforeAutospacing="1" w:after="100" w:afterAutospacing="1"/>
        <w:rPr>
          <w:rFonts w:ascii="Georgia" w:hAnsi="Georgia"/>
          <w:lang w:eastAsia="en-GB"/>
        </w:rPr>
      </w:pPr>
      <w:r>
        <w:rPr>
          <w:rFonts w:ascii="Georgia" w:hAnsi="Georgia"/>
          <w:b/>
          <w:bCs/>
          <w:lang w:eastAsia="en-GB"/>
        </w:rPr>
        <w:t>Προς:</w:t>
      </w:r>
      <w:r>
        <w:rPr>
          <w:rFonts w:ascii="Georgia" w:hAnsi="Georgia"/>
          <w:lang w:eastAsia="en-GB"/>
        </w:rPr>
        <w:br w:type="textWrapping"/>
      </w:r>
      <w:r>
        <w:rPr>
          <w:rFonts w:ascii="Georgia" w:hAnsi="Georgia"/>
          <w:lang w:eastAsia="en-GB"/>
        </w:rPr>
        <w:t>Τον Υπουργό Υγείας</w:t>
      </w:r>
      <w:r>
        <w:rPr>
          <w:rFonts w:ascii="Georgia" w:hAnsi="Georgia"/>
          <w:lang w:eastAsia="en-GB"/>
        </w:rPr>
        <w:br w:type="textWrapping"/>
      </w:r>
      <w:r>
        <w:rPr>
          <w:rFonts w:ascii="Georgia" w:hAnsi="Georgia"/>
          <w:lang w:eastAsia="en-GB"/>
        </w:rPr>
        <w:t xml:space="preserve">Κύριο Άδωνι Γεωργιάδη  </w:t>
      </w:r>
    </w:p>
    <w:p w14:paraId="44D4220B">
      <w:pPr>
        <w:spacing w:before="100" w:beforeAutospacing="1" w:after="100" w:afterAutospacing="1"/>
        <w:rPr>
          <w:rFonts w:ascii="Georgia" w:hAnsi="Georgia"/>
          <w:lang w:eastAsia="en-GB"/>
        </w:rPr>
      </w:pPr>
      <w:r>
        <w:rPr>
          <w:rFonts w:ascii="Georgia" w:hAnsi="Georgia"/>
          <w:b/>
          <w:bCs/>
          <w:lang w:eastAsia="en-GB"/>
        </w:rPr>
        <w:t>Θέμα:</w:t>
      </w:r>
      <w:r>
        <w:rPr>
          <w:rFonts w:ascii="Georgia" w:hAnsi="Georgia"/>
          <w:lang w:eastAsia="en-GB"/>
        </w:rPr>
        <w:t xml:space="preserve"> </w:t>
      </w:r>
      <w:r>
        <w:rPr>
          <w:rFonts w:ascii="Georgia" w:hAnsi="Georgia"/>
          <w:i/>
          <w:iCs/>
          <w:lang w:eastAsia="en-GB"/>
        </w:rPr>
        <w:t>Αίτημα δωρεάν παραχώρησης κατά χρήση και διαχείριση του ακινήτου του Παλαιού Νοσοκομείου Ρόδου στην Περιφέρεια Νοτίου Αιγαίου</w:t>
      </w:r>
    </w:p>
    <w:p w14:paraId="192ACE13">
      <w:pPr>
        <w:spacing w:before="100" w:beforeAutospacing="1" w:after="100" w:afterAutospacing="1"/>
        <w:rPr>
          <w:rFonts w:ascii="Georgia" w:hAnsi="Georgia"/>
          <w:lang w:eastAsia="en-GB"/>
        </w:rPr>
      </w:pPr>
      <w:r>
        <w:rPr>
          <w:rFonts w:ascii="Georgia" w:hAnsi="Georgia"/>
          <w:b/>
          <w:bCs/>
          <w:lang w:eastAsia="en-GB"/>
        </w:rPr>
        <w:t>-Σχετ.:</w:t>
      </w:r>
      <w:r>
        <w:rPr>
          <w:rFonts w:ascii="Georgia" w:hAnsi="Georgia"/>
          <w:lang w:eastAsia="en-GB"/>
        </w:rPr>
        <w:t xml:space="preserve"> Η από 21 ΦΕΒ 2026 επιστολή φορέων της Ρόδου προς την Περιφέρεια Νοτίου Αιγαίου, με θέμα την αξιοποίηση του Παλαιού Νοσοκομείου Ρόδου. </w:t>
      </w:r>
    </w:p>
    <w:p w14:paraId="1A306CB9">
      <w:pPr>
        <w:spacing w:before="100" w:beforeAutospacing="1" w:after="100" w:afterAutospacing="1"/>
        <w:jc w:val="both"/>
        <w:rPr>
          <w:rFonts w:ascii="Georgia" w:hAnsi="Georgia"/>
          <w:i/>
          <w:iCs/>
          <w:lang w:eastAsia="en-GB"/>
        </w:rPr>
      </w:pPr>
      <w:r>
        <w:rPr>
          <w:rFonts w:ascii="Georgia" w:hAnsi="Georgia"/>
          <w:i/>
          <w:iCs/>
          <w:lang w:eastAsia="en-GB"/>
        </w:rPr>
        <w:t>Αξιότιμε κ. Υπουργέ,</w:t>
      </w:r>
    </w:p>
    <w:p w14:paraId="4EC7A310">
      <w:pPr>
        <w:spacing w:before="100" w:beforeAutospacing="1" w:after="100" w:afterAutospacing="1"/>
        <w:jc w:val="both"/>
        <w:rPr>
          <w:rFonts w:ascii="Georgia" w:hAnsi="Georgia"/>
          <w:lang w:eastAsia="en-GB"/>
        </w:rPr>
      </w:pPr>
      <w:r>
        <w:rPr>
          <w:rFonts w:ascii="Georgia" w:hAnsi="Georgia"/>
          <w:lang w:eastAsia="en-GB"/>
        </w:rPr>
        <w:t>Με την παρούσα επιστολή, θέτουμε υπόψη σας ένα ζήτημα υψηλής προτεραιότητας για την πόλη της Ρόδου και την ευρύτερη κοινωνία του νησιού: την ολοκληρωμένη αποκατάσταση και αξιοποίηση του κτηριακού συγκροτήματος/ακινήτου του Παλαιού Νοσοκομείου Ρόδου, το οποίο – όπως είναι γνωστό – ανήκει στην ιδιοκτησία του Υπουργείου Υγείας.</w:t>
      </w:r>
    </w:p>
    <w:p w14:paraId="5BC77CF2">
      <w:pPr>
        <w:spacing w:before="100" w:beforeAutospacing="1" w:after="100" w:afterAutospacing="1"/>
        <w:jc w:val="both"/>
        <w:rPr>
          <w:rFonts w:ascii="Georgia" w:hAnsi="Georgia"/>
          <w:lang w:eastAsia="en-GB"/>
        </w:rPr>
      </w:pPr>
      <w:r>
        <w:rPr>
          <w:rFonts w:ascii="Georgia" w:hAnsi="Georgia"/>
          <w:lang w:eastAsia="en-GB"/>
        </w:rPr>
        <w:t xml:space="preserve">Η ανάγκη παρέμβασης αναδεικνύεται με έμφαση και από την επιστολή φορέων της Ρόδου (Ιατρικός Σύλλογος, Επιμελητήρια, ΤΕΕ, επαγγελματικοί και κοινωνικοί φορείς κ.ά.), οι οποίοι ζητούν να ξεκινήσει άμεσα θεσμικός διάλογος για την αξιοποίηση του χώρου. </w:t>
      </w:r>
    </w:p>
    <w:p w14:paraId="0F112B7B">
      <w:pPr>
        <w:jc w:val="both"/>
        <w:rPr>
          <w:rFonts w:ascii="Georgia" w:hAnsi="Georgia"/>
          <w:lang w:eastAsia="en-GB"/>
        </w:rPr>
      </w:pPr>
      <w:r>
        <w:rPr>
          <w:rFonts w:ascii="Georgia" w:hAnsi="Georgia"/>
          <w:lang w:eastAsia="en-GB"/>
        </w:rPr>
        <w:t xml:space="preserve">Σύμφωνα με τα αναφερόμενα από τους φορείς, στον χώρο του Παλαιού Νοσοκομείου στεγάζεται ο Ιατρικός Σύλλογος Ρόδου από το 2011 έως σήμερα, ενώ σε τμήματα του συγκροτήματος στεγάζονται και υπηρεσίες της Περιφέρειας, του Δήμου Ρόδου και κοινωνικές υπηρεσίες. Παρά ταύτα, σημαντικό μέρος του ακινήτου παραμένει εγκαταλελειμμένο και παρουσιάζει εικόνα εκτεταμένης φθοράς, με ζητήματα υγιεινής και ασφάλειας.  </w:t>
      </w:r>
    </w:p>
    <w:p w14:paraId="20BDBFD0">
      <w:pPr>
        <w:spacing w:before="100" w:beforeAutospacing="1" w:after="100" w:afterAutospacing="1"/>
        <w:jc w:val="both"/>
        <w:rPr>
          <w:rFonts w:ascii="Georgia" w:hAnsi="Georgia"/>
          <w:lang w:eastAsia="en-GB"/>
        </w:rPr>
      </w:pPr>
      <w:r>
        <w:rPr>
          <w:rFonts w:ascii="Georgia" w:hAnsi="Georgia"/>
          <w:lang w:eastAsia="en-GB"/>
        </w:rPr>
        <w:t>Για να υπάρξει συνολική λύση (ασφάλεια, αποκατάσταση, ωρίμανση μελετών, χρηματοδότηση, υλοποίηση έργων και αξιοποίηση), απαιτείται ξεκάθαρο θεσμικό πλαίσιο διαχείρισης.</w:t>
      </w:r>
    </w:p>
    <w:p w14:paraId="2A7455E5">
      <w:pPr>
        <w:spacing w:before="100" w:beforeAutospacing="1" w:after="100" w:afterAutospacing="1"/>
        <w:jc w:val="both"/>
        <w:rPr>
          <w:rFonts w:ascii="Georgia" w:hAnsi="Georgia"/>
          <w:lang w:eastAsia="en-GB"/>
        </w:rPr>
      </w:pPr>
      <w:r>
        <w:rPr>
          <w:rFonts w:ascii="Georgia" w:hAnsi="Georgia"/>
          <w:lang w:eastAsia="en-GB"/>
        </w:rPr>
        <w:t>Για τους λόγους αυτούς, ζητούμε από το Υπουργείο Υγείας:</w:t>
      </w:r>
    </w:p>
    <w:p w14:paraId="4E1F8B5E">
      <w:pPr>
        <w:numPr>
          <w:ilvl w:val="0"/>
          <w:numId w:val="1"/>
        </w:numPr>
        <w:spacing w:before="100" w:beforeAutospacing="1" w:after="100" w:afterAutospacing="1"/>
        <w:jc w:val="both"/>
        <w:rPr>
          <w:rFonts w:ascii="Georgia" w:hAnsi="Georgia"/>
          <w:lang w:eastAsia="en-GB"/>
        </w:rPr>
      </w:pPr>
      <w:r>
        <w:rPr>
          <w:rFonts w:ascii="Georgia" w:hAnsi="Georgia"/>
          <w:lang w:eastAsia="en-GB"/>
        </w:rPr>
        <w:t xml:space="preserve">Τη δωρεάν παραχώρηση κατά χρήση και διαχείριση του ακινήτου/κτηριακού συγκροτήματος του Παλαιού Νοσοκομείου Ρόδου στην Περιφέρεια Νοτίου Αιγαίου, για μακρό χρονικό διάστημα, με πλήρη δυνατότητα εκτέλεσης εργασιών αποκατάστασης, </w:t>
      </w:r>
    </w:p>
    <w:p w14:paraId="4C342AEA">
      <w:pPr>
        <w:spacing w:before="100" w:beforeAutospacing="1" w:after="100" w:afterAutospacing="1"/>
        <w:ind w:left="720"/>
        <w:jc w:val="both"/>
        <w:rPr>
          <w:rFonts w:ascii="Georgia" w:hAnsi="Georgia"/>
          <w:lang w:eastAsia="en-GB"/>
        </w:rPr>
      </w:pPr>
    </w:p>
    <w:p w14:paraId="4587BB2B">
      <w:pPr>
        <w:spacing w:before="100" w:beforeAutospacing="1" w:after="100" w:afterAutospacing="1"/>
        <w:ind w:left="720"/>
        <w:jc w:val="both"/>
        <w:rPr>
          <w:rFonts w:ascii="Georgia" w:hAnsi="Georgia"/>
          <w:lang w:eastAsia="en-GB"/>
        </w:rPr>
      </w:pPr>
    </w:p>
    <w:p w14:paraId="0FB7E26C">
      <w:pPr>
        <w:spacing w:before="100" w:beforeAutospacing="1" w:after="100" w:afterAutospacing="1"/>
        <w:ind w:left="720"/>
        <w:jc w:val="both"/>
        <w:rPr>
          <w:rFonts w:ascii="Georgia" w:hAnsi="Georgia"/>
          <w:lang w:eastAsia="en-GB"/>
        </w:rPr>
      </w:pPr>
      <w:r>
        <w:rPr>
          <w:rFonts w:ascii="Georgia" w:hAnsi="Georgia"/>
          <w:lang w:eastAsia="en-GB"/>
        </w:rPr>
        <w:t>συντήρησης, και αξιοποίησης, καθώς και ωρίμανσης/υλοποίησης χρηματοδοτούμενων έργων.</w:t>
      </w:r>
    </w:p>
    <w:p w14:paraId="1E3765C1">
      <w:pPr>
        <w:numPr>
          <w:ilvl w:val="0"/>
          <w:numId w:val="1"/>
        </w:numPr>
        <w:spacing w:before="100" w:beforeAutospacing="1" w:after="100" w:afterAutospacing="1"/>
        <w:jc w:val="both"/>
        <w:rPr>
          <w:rFonts w:ascii="Georgia" w:hAnsi="Georgia"/>
          <w:lang w:eastAsia="en-GB"/>
        </w:rPr>
      </w:pPr>
      <w:r>
        <w:rPr>
          <w:rFonts w:ascii="Georgia" w:hAnsi="Georgia"/>
          <w:lang w:eastAsia="en-GB"/>
        </w:rPr>
        <w:t>Τη θεσμική πρόβλεψη ώστε η Περιφέρεια να μπορεί να αναλάβει ενιαία:</w:t>
      </w:r>
    </w:p>
    <w:p w14:paraId="4E475B87">
      <w:pPr>
        <w:numPr>
          <w:ilvl w:val="1"/>
          <w:numId w:val="1"/>
        </w:numPr>
        <w:spacing w:before="100" w:beforeAutospacing="1" w:after="100" w:afterAutospacing="1"/>
        <w:jc w:val="both"/>
        <w:rPr>
          <w:rFonts w:ascii="Georgia" w:hAnsi="Georgia"/>
          <w:lang w:eastAsia="en-GB"/>
        </w:rPr>
      </w:pPr>
      <w:r>
        <w:rPr>
          <w:rFonts w:ascii="Georgia" w:hAnsi="Georgia"/>
          <w:lang w:eastAsia="en-GB"/>
        </w:rPr>
        <w:t>άμεσες ενέργειες ασφαλείας και προστασίας του χώρου (περιορισμός κινδύνων, αποτροπή περιστατικών),</w:t>
      </w:r>
    </w:p>
    <w:p w14:paraId="228F2FA6">
      <w:pPr>
        <w:numPr>
          <w:ilvl w:val="1"/>
          <w:numId w:val="1"/>
        </w:numPr>
        <w:spacing w:before="100" w:beforeAutospacing="1" w:after="100" w:afterAutospacing="1"/>
        <w:jc w:val="both"/>
        <w:rPr>
          <w:rFonts w:ascii="Georgia" w:hAnsi="Georgia"/>
          <w:lang w:eastAsia="en-GB"/>
        </w:rPr>
      </w:pPr>
      <w:r>
        <w:rPr>
          <w:rFonts w:ascii="Georgia" w:hAnsi="Georgia"/>
          <w:lang w:eastAsia="en-GB"/>
        </w:rPr>
        <w:t>την εκπόνηση μελετών αποκατάστασης και την ένταξη σε χρηματοδοτικά εργαλεία,</w:t>
      </w:r>
    </w:p>
    <w:p w14:paraId="167F67B9">
      <w:pPr>
        <w:numPr>
          <w:ilvl w:val="1"/>
          <w:numId w:val="1"/>
        </w:numPr>
        <w:spacing w:before="100" w:beforeAutospacing="1" w:after="100" w:afterAutospacing="1"/>
        <w:jc w:val="both"/>
        <w:rPr>
          <w:rFonts w:ascii="Georgia" w:hAnsi="Georgia"/>
          <w:lang w:eastAsia="en-GB"/>
        </w:rPr>
      </w:pPr>
      <w:r>
        <w:rPr>
          <w:rFonts w:ascii="Georgia" w:hAnsi="Georgia"/>
          <w:lang w:eastAsia="en-GB"/>
        </w:rPr>
        <w:t>τον σχεδιασμό χρήσεων δημόσιου χαρακτήρα (π.χ. κοινωνικές/πολιτιστικές/εκπαιδευτικές/διοικητικές λειτουργίες), με σεβασμό στην ιστορική και αρχιτεκτονική ταυτότητα του συγκροτήματος.</w:t>
      </w:r>
    </w:p>
    <w:p w14:paraId="0814AEDA">
      <w:pPr>
        <w:numPr>
          <w:ilvl w:val="0"/>
          <w:numId w:val="1"/>
        </w:numPr>
        <w:spacing w:before="100" w:beforeAutospacing="1" w:after="100" w:afterAutospacing="1"/>
        <w:jc w:val="both"/>
        <w:rPr>
          <w:rFonts w:ascii="Georgia" w:hAnsi="Georgia"/>
          <w:lang w:eastAsia="en-GB"/>
        </w:rPr>
      </w:pPr>
      <w:r>
        <w:rPr>
          <w:rFonts w:ascii="Georgia" w:hAnsi="Georgia"/>
          <w:lang w:eastAsia="en-GB"/>
        </w:rPr>
        <w:t>Την έναρξη άμεσης συνεργασίας Υπουργείου Υγείας – Περιφέρειας Νοτίου Αιγαίου (και, όπου απαιτείται και των τοπικών φορέων) μέσω τεχνικής/νομικής ομάδας εργασίας, ώστε να αποσαφηνιστούν:</w:t>
      </w:r>
    </w:p>
    <w:p w14:paraId="1C849D37">
      <w:pPr>
        <w:numPr>
          <w:ilvl w:val="1"/>
          <w:numId w:val="1"/>
        </w:numPr>
        <w:spacing w:before="100" w:beforeAutospacing="1" w:after="100" w:afterAutospacing="1"/>
        <w:jc w:val="both"/>
        <w:rPr>
          <w:rFonts w:ascii="Georgia" w:hAnsi="Georgia"/>
          <w:lang w:eastAsia="en-GB"/>
        </w:rPr>
      </w:pPr>
      <w:r>
        <w:rPr>
          <w:rFonts w:ascii="Georgia" w:hAnsi="Georgia"/>
          <w:lang w:eastAsia="en-GB"/>
        </w:rPr>
        <w:t>τα στοιχεία ταυτότητας του ακινήτου (ΚΑΕΚ, όρια, τυχόν δεσμεύσεις),</w:t>
      </w:r>
    </w:p>
    <w:p w14:paraId="26900D6A">
      <w:pPr>
        <w:numPr>
          <w:ilvl w:val="1"/>
          <w:numId w:val="1"/>
        </w:numPr>
        <w:spacing w:before="100" w:beforeAutospacing="1" w:after="100" w:afterAutospacing="1"/>
        <w:jc w:val="both"/>
        <w:rPr>
          <w:rFonts w:ascii="Georgia" w:hAnsi="Georgia"/>
          <w:lang w:eastAsia="en-GB"/>
        </w:rPr>
      </w:pPr>
      <w:r>
        <w:rPr>
          <w:rFonts w:ascii="Georgia" w:hAnsi="Georgia"/>
          <w:lang w:eastAsia="en-GB"/>
        </w:rPr>
        <w:t>το χρονοδιάγραμμα των αναγκαίων ενεργειών.</w:t>
      </w:r>
    </w:p>
    <w:p w14:paraId="7F5F6B74">
      <w:pPr>
        <w:spacing w:before="100" w:beforeAutospacing="1" w:after="100" w:afterAutospacing="1"/>
        <w:jc w:val="both"/>
        <w:rPr>
          <w:rFonts w:ascii="Georgia" w:hAnsi="Georgia"/>
          <w:lang w:eastAsia="en-GB"/>
        </w:rPr>
      </w:pPr>
      <w:r>
        <w:rPr>
          <w:rFonts w:ascii="Georgia" w:hAnsi="Georgia"/>
          <w:lang w:eastAsia="en-GB"/>
        </w:rPr>
        <w:t xml:space="preserve">Παράλληλα, η Περιφέρεια Νοτίου Αιγαίου δεσμεύεται ότι κάθε σχεδιασμός θα γίνει σε πλήρη διαβούλευση με τους τοπικούς φορείς που έχουν ήδη εκφράσει τεκμηριωμένα την ανάγκη άμεσης αξιοποίησης, με κοινό στόχο την ουσιαστική αναβάθμιση μιας περιοχής που σήμερα περιγράφεται ως από τις πλέον υποβαθμισμένες της πόλης και που μπορεί να μετατραπεί σε σύγχρονο πόλο ανάπτυξης και κάλυψης κρίσιμων αναγκών της τοπικής κοινωνίας. </w:t>
      </w:r>
    </w:p>
    <w:p w14:paraId="3F82CB56">
      <w:pPr>
        <w:spacing w:before="100" w:beforeAutospacing="1" w:after="100" w:afterAutospacing="1"/>
        <w:jc w:val="both"/>
        <w:rPr>
          <w:rFonts w:ascii="Georgia" w:hAnsi="Georgia"/>
          <w:lang w:eastAsia="en-GB"/>
        </w:rPr>
      </w:pPr>
      <w:r>
        <w:rPr>
          <w:rFonts w:ascii="Georgia" w:hAnsi="Georgia"/>
          <w:lang w:eastAsia="en-GB"/>
        </w:rPr>
        <w:t>Κύριε Υπουργέ, θεωρούμε ότι η παραχώρηση του ακινήτου στην Περιφέρεια Νοτίου Αιγαίου αποτελεί την πλέον αποτελεσματική και άμεσα υλοποιήσιμη θεσμική λύση, ώστε να υπάρξει ενιαία ευθύνη, ωρίμανση έργων και πραγματική μεταβολή της σημερινής κατάστασης, προς όφελος της δημόσιας ασφάλειας, της ποιότητας ζωής και της αναπτυξιακής προοπτικής της Ρόδου.</w:t>
      </w:r>
    </w:p>
    <w:p w14:paraId="4DA9230D">
      <w:pPr>
        <w:spacing w:before="100" w:beforeAutospacing="1" w:after="100" w:afterAutospacing="1"/>
        <w:jc w:val="both"/>
        <w:rPr>
          <w:rFonts w:ascii="Georgia" w:hAnsi="Georgia"/>
          <w:lang w:eastAsia="en-GB"/>
        </w:rPr>
      </w:pPr>
      <w:r>
        <w:rPr>
          <w:rFonts w:ascii="Georgia" w:hAnsi="Georgia"/>
          <w:lang w:eastAsia="en-GB"/>
        </w:rPr>
        <w:t xml:space="preserve">Παραμένω στη διάθεσή σας για συνάντηση εργασίας στην Αθήνα ή στη Ρόδο, σε ημερομηνία που θα υποδείξετε, προκειμένου να εξετάσουμε από κοινού το ανωτέρω ζήτημα.   </w:t>
      </w:r>
    </w:p>
    <w:p w14:paraId="29097AD2">
      <w:pPr>
        <w:spacing w:before="100" w:beforeAutospacing="1" w:after="100" w:afterAutospacing="1"/>
        <w:jc w:val="both"/>
        <w:rPr>
          <w:rFonts w:ascii="Georgia" w:hAnsi="Georgia"/>
          <w:lang w:eastAsia="en-GB"/>
        </w:rPr>
      </w:pPr>
      <w:r>
        <w:rPr>
          <w:rFonts w:ascii="Georgia" w:hAnsi="Georgia"/>
          <w:i/>
          <w:iCs/>
          <w:lang w:eastAsia="en-GB"/>
        </w:rPr>
        <w:t>Με εκτίμηση,</w:t>
      </w:r>
    </w:p>
    <w:p w14:paraId="7A60052C">
      <w:pPr>
        <w:pBdr>
          <w:top w:val="single" w:color="auto" w:sz="6" w:space="0"/>
        </w:pBdr>
        <w:jc w:val="both"/>
        <w:rPr>
          <w:rFonts w:ascii="Georgia" w:hAnsi="Georgia" w:cs="Arial"/>
          <w:lang w:eastAsia="en-GB"/>
        </w:rPr>
      </w:pPr>
    </w:p>
    <w:p w14:paraId="70451527">
      <w:pPr>
        <w:pBdr>
          <w:top w:val="single" w:color="auto" w:sz="6" w:space="0"/>
        </w:pBdr>
        <w:jc w:val="both"/>
        <w:rPr>
          <w:rFonts w:ascii="Georgia" w:hAnsi="Georgia" w:cs="Arial"/>
          <w:lang w:eastAsia="en-GB"/>
        </w:rPr>
      </w:pPr>
      <w:r>
        <w:rPr>
          <w:rFonts w:ascii="Georgia" w:hAnsi="Georgia" w:cs="Arial"/>
          <w:lang w:eastAsia="en-GB"/>
        </w:rPr>
        <w:t>Ο Περιφερειάρχης Νοτίου Αιγαίου</w:t>
      </w:r>
    </w:p>
    <w:p w14:paraId="2549684A">
      <w:pPr>
        <w:pBdr>
          <w:top w:val="single" w:color="auto" w:sz="6" w:space="0"/>
        </w:pBdr>
        <w:jc w:val="both"/>
        <w:rPr>
          <w:rFonts w:ascii="Georgia" w:hAnsi="Georgia" w:cs="Arial"/>
          <w:lang w:eastAsia="en-GB"/>
        </w:rPr>
      </w:pPr>
      <w:r>
        <w:rPr>
          <w:rFonts w:ascii="Georgia" w:hAnsi="Georgia" w:cs="Arial"/>
          <w:lang w:eastAsia="en-GB"/>
        </w:rPr>
        <w:t>Γιώργος Χατζημάρκος</w:t>
      </w:r>
    </w:p>
    <w:p w14:paraId="0C32A0C0">
      <w:pPr>
        <w:pBdr>
          <w:top w:val="single" w:color="auto" w:sz="6" w:space="0"/>
        </w:pBdr>
        <w:jc w:val="both"/>
        <w:rPr>
          <w:rFonts w:ascii="Georgia" w:hAnsi="Georgia" w:cs="Arial"/>
          <w:lang w:eastAsia="en-GB"/>
        </w:rPr>
      </w:pPr>
    </w:p>
    <w:p w14:paraId="0D4D8C44">
      <w:pPr>
        <w:pBdr>
          <w:top w:val="single" w:color="auto" w:sz="6" w:space="0"/>
        </w:pBdr>
        <w:jc w:val="both"/>
        <w:rPr>
          <w:rFonts w:ascii="Georgia" w:hAnsi="Georgia" w:cs="Arial"/>
          <w:lang w:eastAsia="en-GB"/>
        </w:rPr>
      </w:pPr>
      <w:r>
        <w:rPr>
          <w:rFonts w:ascii="Georgia" w:hAnsi="Georgia" w:cs="Arial"/>
          <w:lang w:eastAsia="en-GB"/>
        </w:rPr>
        <w:t>Ο Πρόεδρος του Ιατρικού Συλλόγου Ρόδου</w:t>
      </w:r>
    </w:p>
    <w:p w14:paraId="730ACE1D">
      <w:pPr>
        <w:pBdr>
          <w:top w:val="single" w:color="auto" w:sz="6" w:space="0"/>
        </w:pBdr>
        <w:jc w:val="both"/>
        <w:rPr>
          <w:rFonts w:ascii="Georgia" w:hAnsi="Georgia" w:cs="Arial"/>
          <w:lang w:eastAsia="en-GB"/>
        </w:rPr>
      </w:pPr>
      <w:r>
        <w:rPr>
          <w:rFonts w:ascii="Georgia" w:hAnsi="Georgia" w:cs="Arial"/>
          <w:lang w:eastAsia="en-GB"/>
        </w:rPr>
        <w:t>Ηλίας Τσέρκης</w:t>
      </w:r>
    </w:p>
    <w:p w14:paraId="00921E55">
      <w:pPr>
        <w:pBdr>
          <w:top w:val="single" w:color="auto" w:sz="6" w:space="0"/>
        </w:pBdr>
        <w:jc w:val="both"/>
        <w:rPr>
          <w:rFonts w:ascii="Georgia" w:hAnsi="Georgia" w:cs="Arial"/>
          <w:lang w:eastAsia="en-GB"/>
        </w:rPr>
      </w:pPr>
    </w:p>
    <w:p w14:paraId="00A256A9">
      <w:pPr>
        <w:pBdr>
          <w:top w:val="single" w:color="auto" w:sz="6" w:space="0"/>
        </w:pBdr>
        <w:jc w:val="both"/>
        <w:rPr>
          <w:rFonts w:ascii="Georgia" w:hAnsi="Georgia" w:cs="Arial"/>
          <w:lang w:eastAsia="en-GB"/>
        </w:rPr>
      </w:pPr>
      <w:r>
        <w:rPr>
          <w:rFonts w:ascii="Georgia" w:hAnsi="Georgia" w:cs="Arial"/>
          <w:lang w:eastAsia="en-GB"/>
        </w:rPr>
        <w:t>Ο Πρόεδρος του Επιμελητηρίου Δωδεκανήσου</w:t>
      </w:r>
    </w:p>
    <w:p w14:paraId="6EE33236">
      <w:pPr>
        <w:pBdr>
          <w:top w:val="single" w:color="auto" w:sz="6" w:space="0"/>
        </w:pBdr>
        <w:jc w:val="both"/>
        <w:rPr>
          <w:rFonts w:ascii="Georgia" w:hAnsi="Georgia" w:cs="Arial"/>
          <w:lang w:eastAsia="en-GB"/>
        </w:rPr>
      </w:pPr>
      <w:r>
        <w:rPr>
          <w:rFonts w:ascii="Georgia" w:hAnsi="Georgia" w:cs="Arial"/>
          <w:lang w:eastAsia="en-GB"/>
        </w:rPr>
        <w:t xml:space="preserve">Γιάννης Πάππου </w:t>
      </w:r>
    </w:p>
    <w:p w14:paraId="1D0A3C63">
      <w:pPr>
        <w:pBdr>
          <w:top w:val="single" w:color="auto" w:sz="6" w:space="0"/>
        </w:pBdr>
        <w:jc w:val="both"/>
        <w:rPr>
          <w:rFonts w:ascii="Georgia" w:hAnsi="Georgia" w:cs="Arial"/>
          <w:lang w:eastAsia="en-GB"/>
        </w:rPr>
      </w:pPr>
    </w:p>
    <w:p w14:paraId="2CBB695F">
      <w:pPr>
        <w:pBdr>
          <w:top w:val="single" w:color="auto" w:sz="6" w:space="0"/>
        </w:pBdr>
        <w:jc w:val="both"/>
        <w:rPr>
          <w:rFonts w:ascii="Georgia" w:hAnsi="Georgia" w:cs="Arial"/>
          <w:lang w:eastAsia="en-GB"/>
        </w:rPr>
      </w:pPr>
      <w:r>
        <w:rPr>
          <w:rFonts w:ascii="Georgia" w:hAnsi="Georgia" w:cs="Arial"/>
          <w:lang w:eastAsia="en-GB"/>
        </w:rPr>
        <w:t xml:space="preserve">Ο Πρόεδρος του Οικονομικού Επιμελητηρίου Δωδεκανήσου </w:t>
      </w:r>
    </w:p>
    <w:p w14:paraId="2CC63F53">
      <w:pPr>
        <w:pBdr>
          <w:top w:val="single" w:color="auto" w:sz="6" w:space="0"/>
        </w:pBdr>
        <w:jc w:val="both"/>
        <w:rPr>
          <w:rFonts w:ascii="Georgia" w:hAnsi="Georgia" w:cs="Arial"/>
          <w:lang w:eastAsia="en-GB"/>
        </w:rPr>
      </w:pPr>
      <w:r>
        <w:rPr>
          <w:rFonts w:ascii="Georgia" w:hAnsi="Georgia" w:cs="Arial"/>
          <w:lang w:eastAsia="en-GB"/>
        </w:rPr>
        <w:t>Κωνσταντίνος Ζωγραφίδης</w:t>
      </w:r>
    </w:p>
    <w:p w14:paraId="0CC8CBA0">
      <w:pPr>
        <w:pBdr>
          <w:top w:val="single" w:color="auto" w:sz="6" w:space="0"/>
        </w:pBdr>
        <w:jc w:val="both"/>
        <w:rPr>
          <w:rFonts w:ascii="Georgia" w:hAnsi="Georgia" w:cs="Arial"/>
          <w:lang w:eastAsia="en-GB"/>
        </w:rPr>
      </w:pPr>
    </w:p>
    <w:p w14:paraId="360484BE">
      <w:pPr>
        <w:pBdr>
          <w:top w:val="single" w:color="auto" w:sz="6" w:space="0"/>
        </w:pBdr>
        <w:jc w:val="both"/>
        <w:rPr>
          <w:rFonts w:ascii="Georgia" w:hAnsi="Georgia" w:cs="Arial"/>
          <w:lang w:eastAsia="en-GB"/>
        </w:rPr>
      </w:pPr>
      <w:r>
        <w:rPr>
          <w:rFonts w:ascii="Georgia" w:hAnsi="Georgia" w:cs="Arial"/>
          <w:lang w:eastAsia="en-GB"/>
        </w:rPr>
        <w:t xml:space="preserve">Η Πρόεδρος του Τεχνικού Επιμελητηρίου Δωδεκανήσου </w:t>
      </w:r>
    </w:p>
    <w:p w14:paraId="66654F1A">
      <w:pPr>
        <w:pBdr>
          <w:top w:val="single" w:color="auto" w:sz="6" w:space="0"/>
        </w:pBdr>
        <w:jc w:val="both"/>
        <w:rPr>
          <w:rFonts w:ascii="Georgia" w:hAnsi="Georgia" w:cs="Arial"/>
          <w:lang w:eastAsia="en-GB"/>
        </w:rPr>
      </w:pPr>
      <w:r>
        <w:rPr>
          <w:rFonts w:ascii="Georgia" w:hAnsi="Georgia" w:cs="Arial"/>
          <w:lang w:eastAsia="en-GB"/>
        </w:rPr>
        <w:t>Μαίρη Παπανδρέου</w:t>
      </w:r>
    </w:p>
    <w:p w14:paraId="57988FBB">
      <w:pPr>
        <w:pBdr>
          <w:top w:val="single" w:color="auto" w:sz="6" w:space="0"/>
        </w:pBdr>
        <w:jc w:val="both"/>
        <w:rPr>
          <w:rFonts w:ascii="Georgia" w:hAnsi="Georgia" w:cs="Arial"/>
          <w:lang w:eastAsia="en-GB"/>
        </w:rPr>
      </w:pPr>
    </w:p>
    <w:p w14:paraId="12CED95F">
      <w:pPr>
        <w:pBdr>
          <w:top w:val="single" w:color="auto" w:sz="6" w:space="0"/>
        </w:pBdr>
        <w:jc w:val="both"/>
        <w:rPr>
          <w:rFonts w:ascii="Georgia" w:hAnsi="Georgia" w:cs="Arial"/>
          <w:lang w:eastAsia="en-GB"/>
        </w:rPr>
      </w:pPr>
      <w:r>
        <w:rPr>
          <w:rFonts w:ascii="Georgia" w:hAnsi="Georgia" w:cs="Arial"/>
          <w:lang w:eastAsia="en-GB"/>
        </w:rPr>
        <w:t>Ο Πρόεδρος του Οδοντιατρικού Συλλόγου Δωδεκανήσου</w:t>
      </w:r>
    </w:p>
    <w:p w14:paraId="2475BC39">
      <w:pPr>
        <w:pBdr>
          <w:top w:val="single" w:color="auto" w:sz="6" w:space="0"/>
        </w:pBdr>
        <w:jc w:val="both"/>
        <w:rPr>
          <w:rFonts w:ascii="Georgia" w:hAnsi="Georgia" w:cs="Arial"/>
          <w:lang w:eastAsia="en-GB"/>
        </w:rPr>
      </w:pPr>
      <w:r>
        <w:rPr>
          <w:rFonts w:ascii="Georgia" w:hAnsi="Georgia" w:cs="Arial"/>
          <w:lang w:eastAsia="en-GB"/>
        </w:rPr>
        <w:t>Νικόλαος Διακογεωργίου</w:t>
      </w:r>
    </w:p>
    <w:p w14:paraId="53C29EB6">
      <w:pPr>
        <w:pBdr>
          <w:top w:val="single" w:color="auto" w:sz="6" w:space="0"/>
        </w:pBdr>
        <w:jc w:val="both"/>
        <w:rPr>
          <w:rFonts w:ascii="Georgia" w:hAnsi="Georgia" w:cs="Arial"/>
          <w:lang w:eastAsia="en-GB"/>
        </w:rPr>
      </w:pPr>
    </w:p>
    <w:p w14:paraId="6C4F9B4F">
      <w:pPr>
        <w:pBdr>
          <w:top w:val="single" w:color="auto" w:sz="6" w:space="0"/>
        </w:pBdr>
        <w:jc w:val="both"/>
        <w:rPr>
          <w:rFonts w:ascii="Georgia" w:hAnsi="Georgia" w:cs="Arial"/>
          <w:lang w:eastAsia="en-GB"/>
        </w:rPr>
      </w:pPr>
      <w:r>
        <w:rPr>
          <w:rFonts w:ascii="Georgia" w:hAnsi="Georgia" w:cs="Arial"/>
          <w:lang w:eastAsia="en-GB"/>
        </w:rPr>
        <w:t>Ο Πρόεδρος Φυσικοθεραπευτών Δωδεκανήσου</w:t>
      </w:r>
    </w:p>
    <w:p w14:paraId="450614D1">
      <w:pPr>
        <w:pBdr>
          <w:top w:val="single" w:color="auto" w:sz="6" w:space="0"/>
        </w:pBdr>
        <w:jc w:val="both"/>
        <w:rPr>
          <w:rFonts w:ascii="Georgia" w:hAnsi="Georgia" w:cs="Arial"/>
          <w:lang w:eastAsia="en-GB"/>
        </w:rPr>
      </w:pPr>
      <w:r>
        <w:rPr>
          <w:rFonts w:ascii="Georgia" w:hAnsi="Georgia" w:cs="Arial"/>
          <w:lang w:eastAsia="en-GB"/>
        </w:rPr>
        <w:t>Βασίλειος Τσαγκαράκης</w:t>
      </w:r>
    </w:p>
    <w:p w14:paraId="15597E27">
      <w:pPr>
        <w:pBdr>
          <w:top w:val="single" w:color="auto" w:sz="6" w:space="0"/>
        </w:pBdr>
        <w:jc w:val="both"/>
        <w:rPr>
          <w:rFonts w:ascii="Georgia" w:hAnsi="Georgia" w:cs="Arial"/>
          <w:lang w:eastAsia="en-GB"/>
        </w:rPr>
      </w:pPr>
    </w:p>
    <w:p w14:paraId="25496B0C">
      <w:pPr>
        <w:pBdr>
          <w:top w:val="single" w:color="auto" w:sz="6" w:space="0"/>
        </w:pBdr>
        <w:jc w:val="both"/>
        <w:rPr>
          <w:rFonts w:ascii="Georgia" w:hAnsi="Georgia" w:cs="Arial"/>
          <w:lang w:eastAsia="en-GB"/>
        </w:rPr>
      </w:pPr>
      <w:r>
        <w:rPr>
          <w:rFonts w:ascii="Georgia" w:hAnsi="Georgia" w:cs="Arial"/>
          <w:lang w:eastAsia="en-GB"/>
        </w:rPr>
        <w:t>Ο Πρόεδρος της Πανελλήνιας Ενωσης Οπτικών-Οπτομετρών</w:t>
      </w:r>
    </w:p>
    <w:p w14:paraId="0C9C6CC6">
      <w:pPr>
        <w:pBdr>
          <w:top w:val="single" w:color="auto" w:sz="6" w:space="0"/>
        </w:pBdr>
        <w:jc w:val="both"/>
        <w:rPr>
          <w:rFonts w:ascii="Georgia" w:hAnsi="Georgia" w:cs="Arial"/>
          <w:lang w:eastAsia="en-GB"/>
        </w:rPr>
      </w:pPr>
      <w:r>
        <w:rPr>
          <w:rFonts w:ascii="Georgia" w:hAnsi="Georgia" w:cs="Arial"/>
          <w:lang w:eastAsia="en-GB"/>
        </w:rPr>
        <w:t>Θωμάγγελος Μιχαλάκης</w:t>
      </w:r>
    </w:p>
    <w:p w14:paraId="6805B15B">
      <w:pPr>
        <w:pBdr>
          <w:top w:val="single" w:color="auto" w:sz="6" w:space="0"/>
        </w:pBdr>
        <w:jc w:val="both"/>
        <w:rPr>
          <w:rFonts w:ascii="Georgia" w:hAnsi="Georgia" w:cs="Arial"/>
          <w:lang w:eastAsia="en-GB"/>
        </w:rPr>
      </w:pPr>
    </w:p>
    <w:p w14:paraId="3D71F090">
      <w:pPr>
        <w:pBdr>
          <w:top w:val="single" w:color="auto" w:sz="6" w:space="0"/>
        </w:pBdr>
        <w:jc w:val="both"/>
        <w:rPr>
          <w:rFonts w:ascii="Georgia" w:hAnsi="Georgia" w:cs="Arial"/>
          <w:lang w:eastAsia="en-GB"/>
        </w:rPr>
      </w:pPr>
      <w:r>
        <w:rPr>
          <w:rFonts w:ascii="Georgia" w:hAnsi="Georgia" w:cs="Arial"/>
          <w:lang w:eastAsia="en-GB"/>
        </w:rPr>
        <w:t>Ο Πρόεδρος της Ενωσης Ξενοδόχων Ρόδου</w:t>
      </w:r>
    </w:p>
    <w:p w14:paraId="57268B7E">
      <w:pPr>
        <w:pBdr>
          <w:top w:val="single" w:color="auto" w:sz="6" w:space="0"/>
        </w:pBdr>
        <w:jc w:val="both"/>
        <w:rPr>
          <w:rFonts w:ascii="Georgia" w:hAnsi="Georgia" w:cs="Arial"/>
          <w:lang w:eastAsia="en-GB"/>
        </w:rPr>
      </w:pPr>
      <w:r>
        <w:rPr>
          <w:rFonts w:ascii="Georgia" w:hAnsi="Georgia" w:cs="Arial"/>
          <w:lang w:eastAsia="en-GB"/>
        </w:rPr>
        <w:t>Γιάννης Παπαβασιλείου</w:t>
      </w:r>
    </w:p>
    <w:p w14:paraId="7CC2500A">
      <w:pPr>
        <w:pBdr>
          <w:top w:val="single" w:color="auto" w:sz="6" w:space="0"/>
        </w:pBdr>
        <w:jc w:val="both"/>
        <w:rPr>
          <w:rFonts w:ascii="Georgia" w:hAnsi="Georgia" w:cs="Arial"/>
          <w:lang w:eastAsia="en-GB"/>
        </w:rPr>
      </w:pPr>
    </w:p>
    <w:p w14:paraId="458585B8">
      <w:pPr>
        <w:pBdr>
          <w:top w:val="single" w:color="auto" w:sz="6" w:space="0"/>
        </w:pBdr>
        <w:jc w:val="both"/>
        <w:rPr>
          <w:rFonts w:ascii="Georgia" w:hAnsi="Georgia" w:cs="Arial"/>
          <w:lang w:eastAsia="en-GB"/>
        </w:rPr>
      </w:pPr>
      <w:r>
        <w:rPr>
          <w:rFonts w:ascii="Georgia" w:hAnsi="Georgia" w:cs="Arial"/>
          <w:lang w:eastAsia="en-GB"/>
        </w:rPr>
        <w:t>Ο Πρ</w:t>
      </w:r>
      <w:r>
        <w:rPr>
          <w:lang w:eastAsia="en-GB"/>
        </w:rPr>
        <w:t>ὀ</w:t>
      </w:r>
      <w:r>
        <w:rPr>
          <w:rFonts w:ascii="Georgia" w:hAnsi="Georgia" w:cs="Arial"/>
          <w:lang w:eastAsia="en-GB"/>
        </w:rPr>
        <w:t xml:space="preserve">εδρος των Ξεναγών Ρόδου </w:t>
      </w:r>
    </w:p>
    <w:p w14:paraId="2E67C7E0">
      <w:pPr>
        <w:pBdr>
          <w:top w:val="single" w:color="auto" w:sz="6" w:space="0"/>
        </w:pBdr>
        <w:jc w:val="both"/>
        <w:rPr>
          <w:rFonts w:ascii="Georgia" w:hAnsi="Georgia" w:cs="Arial"/>
          <w:lang w:eastAsia="en-GB"/>
        </w:rPr>
      </w:pPr>
      <w:r>
        <w:rPr>
          <w:rFonts w:ascii="Georgia" w:hAnsi="Georgia" w:cs="Arial"/>
          <w:lang w:eastAsia="en-GB"/>
        </w:rPr>
        <w:t>Δημήτριος Σαλαχούρης</w:t>
      </w:r>
    </w:p>
    <w:p w14:paraId="5E6BA2A8">
      <w:pPr>
        <w:pBdr>
          <w:top w:val="single" w:color="auto" w:sz="6" w:space="0"/>
        </w:pBdr>
        <w:jc w:val="both"/>
        <w:rPr>
          <w:rFonts w:ascii="Georgia" w:hAnsi="Georgia" w:cs="Arial"/>
          <w:lang w:eastAsia="en-GB"/>
        </w:rPr>
      </w:pPr>
    </w:p>
    <w:p w14:paraId="624BEF68">
      <w:pPr>
        <w:pBdr>
          <w:top w:val="single" w:color="auto" w:sz="6" w:space="0"/>
        </w:pBdr>
        <w:jc w:val="both"/>
        <w:rPr>
          <w:rFonts w:ascii="Georgia" w:hAnsi="Georgia" w:cs="Arial"/>
          <w:lang w:eastAsia="en-GB"/>
        </w:rPr>
      </w:pPr>
      <w:r>
        <w:rPr>
          <w:rFonts w:ascii="Georgia" w:hAnsi="Georgia" w:cs="Arial"/>
          <w:lang w:eastAsia="en-GB"/>
        </w:rPr>
        <w:t>Ο Πρόεδρος Αστυνομικών Υπαλλήλων Δωδεκανήσου</w:t>
      </w:r>
    </w:p>
    <w:p w14:paraId="162C4399">
      <w:pPr>
        <w:pBdr>
          <w:top w:val="single" w:color="auto" w:sz="6" w:space="0"/>
        </w:pBdr>
        <w:jc w:val="both"/>
        <w:rPr>
          <w:rFonts w:ascii="Georgia" w:hAnsi="Georgia" w:cs="Arial"/>
          <w:lang w:eastAsia="en-GB"/>
        </w:rPr>
      </w:pPr>
      <w:r>
        <w:rPr>
          <w:rFonts w:ascii="Georgia" w:hAnsi="Georgia" w:cs="Arial"/>
          <w:lang w:eastAsia="en-GB"/>
        </w:rPr>
        <w:t>Εμμανουήλ Ανδρουλάκης</w:t>
      </w:r>
    </w:p>
    <w:p w14:paraId="3B29FDC1">
      <w:pPr>
        <w:pBdr>
          <w:top w:val="single" w:color="auto" w:sz="6" w:space="0"/>
        </w:pBdr>
        <w:jc w:val="both"/>
        <w:rPr>
          <w:rFonts w:ascii="Georgia" w:hAnsi="Georgia" w:cs="Arial"/>
          <w:lang w:eastAsia="en-GB"/>
        </w:rPr>
      </w:pPr>
    </w:p>
    <w:p w14:paraId="54F89F4B">
      <w:pPr>
        <w:pBdr>
          <w:top w:val="single" w:color="auto" w:sz="6" w:space="0"/>
        </w:pBdr>
        <w:jc w:val="both"/>
        <w:rPr>
          <w:rFonts w:ascii="Georgia" w:hAnsi="Georgia" w:cs="Arial"/>
          <w:lang w:eastAsia="en-GB"/>
        </w:rPr>
      </w:pPr>
      <w:r>
        <w:rPr>
          <w:rFonts w:ascii="Georgia" w:hAnsi="Georgia" w:cs="Arial"/>
          <w:lang w:eastAsia="en-GB"/>
        </w:rPr>
        <w:t>Ο Πρόεδρος της Ομοσπονδίας Δωδεκανησιακών Παροικιακών Συλλόγων</w:t>
      </w:r>
    </w:p>
    <w:p w14:paraId="6103D357">
      <w:pPr>
        <w:pBdr>
          <w:top w:val="single" w:color="auto" w:sz="6" w:space="0"/>
        </w:pBdr>
        <w:jc w:val="both"/>
        <w:rPr>
          <w:rFonts w:ascii="Georgia" w:hAnsi="Georgia" w:cs="Arial"/>
          <w:lang w:eastAsia="en-GB"/>
        </w:rPr>
      </w:pPr>
      <w:r>
        <w:rPr>
          <w:rFonts w:ascii="Georgia" w:hAnsi="Georgia" w:cs="Arial"/>
          <w:lang w:eastAsia="en-GB"/>
        </w:rPr>
        <w:t>Νικόλαος Κωνσταντινίδης</w:t>
      </w:r>
    </w:p>
    <w:p w14:paraId="6ACF9B4D">
      <w:pPr>
        <w:pBdr>
          <w:top w:val="single" w:color="auto" w:sz="6" w:space="0"/>
        </w:pBdr>
        <w:jc w:val="both"/>
        <w:rPr>
          <w:rFonts w:ascii="Georgia" w:hAnsi="Georgia" w:cs="Arial"/>
          <w:lang w:eastAsia="en-GB"/>
        </w:rPr>
      </w:pPr>
    </w:p>
    <w:p w14:paraId="3985CBFD">
      <w:pPr>
        <w:pBdr>
          <w:top w:val="single" w:color="auto" w:sz="6" w:space="0"/>
        </w:pBdr>
        <w:jc w:val="both"/>
        <w:rPr>
          <w:rFonts w:ascii="Georgia" w:hAnsi="Georgia" w:cs="Arial"/>
          <w:lang w:eastAsia="en-GB"/>
        </w:rPr>
      </w:pPr>
      <w:r>
        <w:rPr>
          <w:rFonts w:ascii="Georgia" w:hAnsi="Georgia" w:cs="Arial"/>
          <w:lang w:eastAsia="en-GB"/>
        </w:rPr>
        <w:t xml:space="preserve">Ο Πρόεδρος του Εργατικού Κέντρου Ρόδου </w:t>
      </w:r>
    </w:p>
    <w:p w14:paraId="5CEF7BDB">
      <w:pPr>
        <w:pBdr>
          <w:top w:val="single" w:color="auto" w:sz="6" w:space="0"/>
        </w:pBdr>
        <w:jc w:val="both"/>
        <w:rPr>
          <w:rFonts w:ascii="Georgia" w:hAnsi="Georgia" w:cs="Arial"/>
          <w:lang w:eastAsia="en-GB"/>
        </w:rPr>
      </w:pPr>
      <w:r>
        <w:rPr>
          <w:rFonts w:ascii="Georgia" w:hAnsi="Georgia" w:cs="Arial"/>
          <w:lang w:eastAsia="en-GB"/>
        </w:rPr>
        <w:t xml:space="preserve">Παναγιώτης Εγγλέζος </w:t>
      </w:r>
    </w:p>
    <w:p w14:paraId="6A6F5D51">
      <w:pPr>
        <w:pBdr>
          <w:top w:val="single" w:color="auto" w:sz="6" w:space="0"/>
        </w:pBdr>
        <w:jc w:val="both"/>
        <w:rPr>
          <w:rFonts w:ascii="Georgia" w:hAnsi="Georgia" w:cs="Arial"/>
          <w:lang w:eastAsia="en-GB"/>
        </w:rPr>
      </w:pPr>
    </w:p>
    <w:p w14:paraId="4D5BE7AF">
      <w:pPr>
        <w:pBdr>
          <w:top w:val="single" w:color="auto" w:sz="6" w:space="0"/>
        </w:pBdr>
        <w:jc w:val="both"/>
        <w:rPr>
          <w:rFonts w:ascii="Georgia" w:hAnsi="Georgia" w:cs="Arial"/>
          <w:vanish/>
          <w:lang w:eastAsia="en-GB"/>
        </w:rPr>
      </w:pPr>
    </w:p>
    <w:p w14:paraId="59D3F6B2">
      <w:pPr>
        <w:jc w:val="both"/>
        <w:rPr>
          <w:rFonts w:ascii="Georgia" w:hAnsi="Georgia"/>
        </w:rPr>
      </w:pPr>
    </w:p>
    <w:p w14:paraId="3721223F">
      <w:pPr>
        <w:pStyle w:val="21"/>
        <w:shd w:val="clear" w:color="auto" w:fill="FFFFFF"/>
        <w:contextualSpacing/>
        <w:jc w:val="right"/>
        <w:rPr>
          <w:rFonts w:ascii="Georgia" w:hAnsi="Georgia" w:cs="Tahoma"/>
        </w:rPr>
      </w:pPr>
      <w:r>
        <w:rPr>
          <w:rFonts w:ascii="Georgia" w:hAnsi="Georgia" w:cs="Tahoma"/>
          <w:sz w:val="22"/>
          <w:szCs w:val="22"/>
        </w:rPr>
        <w:t xml:space="preserve"> </w:t>
      </w:r>
    </w:p>
    <w:p w14:paraId="0D2BA960">
      <w:pPr>
        <w:ind w:left="4253"/>
        <w:jc w:val="center"/>
        <w:rPr>
          <w:rFonts w:ascii="Georgia" w:hAnsi="Georgia"/>
        </w:rPr>
      </w:pPr>
      <w:r>
        <w:rPr>
          <w:rFonts w:ascii="Georgia" w:hAnsi="Georgia"/>
        </w:rPr>
        <w:t xml:space="preserve"> </w:t>
      </w:r>
    </w:p>
    <w:p w14:paraId="2389DA23">
      <w:pPr>
        <w:rPr>
          <w:rFonts w:ascii="Georgia" w:hAnsi="Georgia"/>
          <w:sz w:val="20"/>
          <w:szCs w:val="20"/>
        </w:rPr>
      </w:pPr>
    </w:p>
    <w:p w14:paraId="118057A1">
      <w:pPr>
        <w:jc w:val="center"/>
        <w:rPr>
          <w:rFonts w:ascii="Georgia" w:hAnsi="Georgia"/>
          <w:sz w:val="22"/>
          <w:szCs w:val="22"/>
        </w:rPr>
      </w:pPr>
      <w:r>
        <w:rPr>
          <w:rFonts w:ascii="Georgia" w:hAnsi="Georgia"/>
          <w:sz w:val="20"/>
          <w:szCs w:val="20"/>
        </w:rPr>
        <w:t xml:space="preserve"> </w:t>
      </w:r>
    </w:p>
    <w:sectPr>
      <w:headerReference r:id="rId3" w:type="default"/>
      <w:footerReference r:id="rId4" w:type="default"/>
      <w:footerReference r:id="rId5" w:type="even"/>
      <w:pgSz w:w="11906" w:h="16838"/>
      <w:pgMar w:top="1079" w:right="926" w:bottom="899" w:left="900" w:header="708" w:footer="708"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A1"/>
    <w:family w:val="swiss"/>
    <w:pitch w:val="default"/>
    <w:sig w:usb0="E1002EFF" w:usb1="C000605B" w:usb2="00000029" w:usb3="00000000" w:csb0="200101FF" w:csb1="20280000"/>
  </w:font>
  <w:font w:name="Calibri">
    <w:panose1 w:val="020F0502020204030204"/>
    <w:charset w:val="A1"/>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6C073">
    <w:pPr>
      <w:pStyle w:val="18"/>
      <w:framePr w:h="707" w:hRule="exact" w:wrap="around" w:vAnchor="text" w:hAnchor="margin" w:xAlign="right" w:y="-434"/>
      <w:rPr>
        <w:rStyle w:val="22"/>
        <w:lang w:val="en-US"/>
      </w:rPr>
    </w:pPr>
  </w:p>
  <w:p w14:paraId="3721E56D">
    <w:pPr>
      <w:pStyle w:val="18"/>
      <w:framePr w:h="707" w:hRule="exact" w:wrap="around" w:vAnchor="text" w:hAnchor="margin" w:xAlign="right" w:y="-434"/>
      <w:ind w:right="360"/>
      <w:rPr>
        <w:rStyle w:val="22"/>
      </w:rPr>
    </w:pPr>
  </w:p>
  <w:p w14:paraId="2A6B64C9">
    <w:pPr>
      <w:pStyle w:val="18"/>
      <w:framePr w:h="707" w:hRule="exact" w:wrap="around" w:vAnchor="text" w:hAnchor="margin" w:xAlign="right" w:y="-434"/>
      <w:rPr>
        <w:rStyle w:val="22"/>
        <w:lang w:val="en-US"/>
      </w:rPr>
    </w:pPr>
  </w:p>
  <w:p w14:paraId="750632DB">
    <w:pPr>
      <w:pStyle w:val="18"/>
      <w:framePr w:h="707" w:hRule="exact" w:wrap="around" w:vAnchor="text" w:hAnchor="margin" w:xAlign="right" w:y="-434"/>
      <w:rPr>
        <w:rStyle w:val="22"/>
        <w:lang w:val="en-US"/>
      </w:rPr>
    </w:pPr>
  </w:p>
  <w:p w14:paraId="09D9F279">
    <w:pPr>
      <w:pStyle w:val="18"/>
      <w:framePr w:h="707" w:hRule="exact" w:wrap="around" w:vAnchor="text" w:hAnchor="margin" w:xAlign="right" w:y="-434"/>
      <w:ind w:right="360"/>
      <w:rPr>
        <w:rStyle w:val="22"/>
        <w:lang w:val="en-US"/>
      </w:rPr>
    </w:pPr>
  </w:p>
  <w:p w14:paraId="0937C9A0">
    <w:pPr>
      <w:pBdr>
        <w:bottom w:val="single" w:color="auto" w:sz="12" w:space="0"/>
      </w:pBdr>
      <w:ind w:right="360"/>
      <w:rPr>
        <w:color w:val="808080"/>
        <w:sz w:val="22"/>
        <w:szCs w:val="22"/>
      </w:rPr>
    </w:pPr>
  </w:p>
  <w:p w14:paraId="4F280F28">
    <w:pPr>
      <w:jc w:val="center"/>
      <w:rPr>
        <w:color w:val="808080"/>
        <w:sz w:val="22"/>
        <w:szCs w:val="22"/>
      </w:rPr>
    </w:pPr>
    <w:r>
      <w:rPr>
        <w:color w:val="808080"/>
        <w:sz w:val="22"/>
        <w:szCs w:val="22"/>
      </w:rPr>
      <w:t xml:space="preserve"> </w:t>
    </w:r>
  </w:p>
  <w:p w14:paraId="4EDA4C58">
    <w:pPr>
      <w:jc w:val="center"/>
      <w:rPr>
        <w:color w:val="808080"/>
        <w:sz w:val="22"/>
        <w:szCs w:val="22"/>
      </w:rPr>
    </w:pPr>
    <w:r>
      <w:rPr>
        <w:color w:val="808080"/>
        <w:sz w:val="22"/>
        <w:szCs w:val="22"/>
      </w:rPr>
      <w:t>Πλατεία Ελευθερίας 1, Ρόδος   – τηλ. 2241360502-3, φαξ: 2241360531</w:t>
    </w:r>
  </w:p>
  <w:p w14:paraId="27AFAB81">
    <w:pPr>
      <w:pStyle w:val="18"/>
      <w:ind w:right="360"/>
      <w:jc w:val="center"/>
      <w:rPr>
        <w:lang w:val="en-GB"/>
      </w:rPr>
    </w:pPr>
    <w:r>
      <w:rPr>
        <w:color w:val="808080"/>
        <w:sz w:val="22"/>
        <w:szCs w:val="22"/>
        <w:u w:val="single"/>
        <w:lang w:val="en-US"/>
      </w:rPr>
      <w:t>email</w:t>
    </w:r>
    <w:r>
      <w:rPr>
        <w:color w:val="808080"/>
        <w:sz w:val="22"/>
        <w:szCs w:val="22"/>
        <w:u w:val="single"/>
        <w:lang w:val="en-GB"/>
      </w:rPr>
      <w:t xml:space="preserve">: </w:t>
    </w:r>
    <w:r>
      <w:rPr>
        <w:b/>
        <w:color w:val="000080"/>
        <w:sz w:val="22"/>
        <w:szCs w:val="22"/>
        <w:u w:val="single"/>
        <w:lang w:val="en-US"/>
      </w:rPr>
      <w:t>g.hatzimarkos</w:t>
    </w:r>
    <w:r>
      <w:rPr>
        <w:b/>
        <w:color w:val="000080"/>
        <w:sz w:val="22"/>
        <w:szCs w:val="22"/>
        <w:u w:val="single"/>
        <w:lang w:val="en-GB"/>
      </w:rPr>
      <w:t>@</w:t>
    </w:r>
    <w:r>
      <w:rPr>
        <w:b/>
        <w:color w:val="000080"/>
        <w:sz w:val="22"/>
        <w:szCs w:val="22"/>
        <w:u w:val="single"/>
        <w:lang w:val="en-US"/>
      </w:rPr>
      <w:t>pnai</w:t>
    </w:r>
    <w:r>
      <w:rPr>
        <w:b/>
        <w:color w:val="000080"/>
        <w:sz w:val="22"/>
        <w:szCs w:val="22"/>
        <w:u w:val="single"/>
        <w:lang w:val="en-GB"/>
      </w:rPr>
      <w:t>.</w:t>
    </w:r>
    <w:r>
      <w:rPr>
        <w:b/>
        <w:color w:val="000080"/>
        <w:sz w:val="22"/>
        <w:szCs w:val="22"/>
        <w:u w:val="single"/>
        <w:lang w:val="en-US"/>
      </w:rPr>
      <w:t>gov</w:t>
    </w:r>
    <w:r>
      <w:rPr>
        <w:b/>
        <w:color w:val="000080"/>
        <w:sz w:val="22"/>
        <w:szCs w:val="22"/>
        <w:u w:val="single"/>
        <w:lang w:val="en-GB"/>
      </w:rPr>
      <w:t>.</w:t>
    </w:r>
    <w:r>
      <w:rPr>
        <w:b/>
        <w:color w:val="000080"/>
        <w:sz w:val="22"/>
        <w:szCs w:val="22"/>
        <w:u w:val="single"/>
        <w:lang w:val="en-US"/>
      </w:rPr>
      <w:t>gr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3C6A2">
    <w:pPr>
      <w:pStyle w:val="18"/>
      <w:framePr w:wrap="around" w:vAnchor="text" w:hAnchor="margin" w:xAlign="right" w:y="1"/>
      <w:rPr>
        <w:rStyle w:val="22"/>
      </w:rPr>
    </w:pPr>
    <w:r>
      <w:rPr>
        <w:rStyle w:val="22"/>
      </w:rPr>
      <w:fldChar w:fldCharType="begin"/>
    </w:r>
    <w:r>
      <w:rPr>
        <w:rStyle w:val="22"/>
      </w:rPr>
      <w:instrText xml:space="preserve">PAGE  </w:instrText>
    </w:r>
    <w:r>
      <w:rPr>
        <w:rStyle w:val="22"/>
      </w:rPr>
      <w:fldChar w:fldCharType="end"/>
    </w:r>
  </w:p>
  <w:p w14:paraId="6B582385">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D186E">
    <w:pPr>
      <w:pStyle w:val="2"/>
    </w:pPr>
    <w:r>
      <w:rPr>
        <w:b w:val="0"/>
      </w:rPr>
      <w:t xml:space="preserve">                                                                          </w:t>
    </w:r>
    <w:r>
      <w:rPr>
        <w:b w:val="0"/>
      </w:rPr>
      <w:drawing>
        <wp:inline distT="0" distB="0" distL="0" distR="0">
          <wp:extent cx="577850" cy="569595"/>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noChangeArrowheads="1"/>
                  </pic:cNvPicPr>
                </pic:nvPicPr>
                <pic:blipFill>
                  <a:blip r:embed="rId1"/>
                  <a:srcRect/>
                  <a:stretch>
                    <a:fillRect/>
                  </a:stretch>
                </pic:blipFill>
                <pic:spPr>
                  <a:xfrm>
                    <a:off x="0" y="0"/>
                    <a:ext cx="577850" cy="569595"/>
                  </a:xfrm>
                  <a:prstGeom prst="rect">
                    <a:avLst/>
                  </a:prstGeom>
                  <a:noFill/>
                  <a:ln w="9525">
                    <a:noFill/>
                    <a:miter lim="800000"/>
                    <a:headEnd/>
                    <a:tailEnd/>
                  </a:ln>
                </pic:spPr>
              </pic:pic>
            </a:graphicData>
          </a:graphic>
        </wp:inline>
      </w:drawing>
    </w:r>
  </w:p>
  <w:p w14:paraId="3F1EF91F">
    <w:pPr>
      <w:jc w:val="center"/>
      <w:rPr>
        <w:rFonts w:ascii="Georgia" w:hAnsi="Georgia"/>
        <w:color w:val="000080"/>
        <w:sz w:val="22"/>
        <w:szCs w:val="22"/>
      </w:rPr>
    </w:pPr>
    <w:r>
      <w:rPr>
        <w:rFonts w:ascii="Georgia" w:hAnsi="Georgia"/>
        <w:color w:val="000080"/>
        <w:sz w:val="22"/>
        <w:szCs w:val="22"/>
      </w:rPr>
      <w:t>ΕΛΛΗΝΙΚΗ ΔΗΜΟΚΡΑΤΙΑ</w:t>
    </w:r>
  </w:p>
  <w:p w14:paraId="2247E6D7">
    <w:pPr>
      <w:pStyle w:val="2"/>
      <w:jc w:val="center"/>
      <w:rPr>
        <w:rFonts w:ascii="Georgia" w:hAnsi="Georgia"/>
        <w:b w:val="0"/>
        <w:bCs w:val="0"/>
        <w:color w:val="000080"/>
        <w:sz w:val="20"/>
        <w:szCs w:val="20"/>
      </w:rPr>
    </w:pPr>
    <w:r>
      <w:rPr>
        <w:rFonts w:ascii="Georgia" w:hAnsi="Georgia"/>
        <w:b w:val="0"/>
        <w:bCs w:val="0"/>
        <w:color w:val="000080"/>
      </w:rPr>
      <w:t>ΠΕΡΙΦΕΡΕΙΑ ΝΟΤΙΟΥ ΑΙΓΑΙΟΥ</w:t>
    </w:r>
  </w:p>
  <w:p w14:paraId="3B6F9202">
    <w:pPr>
      <w:pStyle w:val="2"/>
      <w:jc w:val="center"/>
      <w:rPr>
        <w:rFonts w:ascii="Georgia" w:hAnsi="Georgia"/>
        <w:b w:val="0"/>
        <w:bCs w:val="0"/>
        <w:color w:val="000080"/>
        <w:sz w:val="22"/>
        <w:szCs w:val="22"/>
      </w:rPr>
    </w:pPr>
    <w:r>
      <w:rPr>
        <w:rFonts w:ascii="Georgia" w:hAnsi="Georgia"/>
        <w:b w:val="0"/>
        <w:bCs w:val="0"/>
        <w:color w:val="000080"/>
        <w:sz w:val="22"/>
        <w:szCs w:val="22"/>
      </w:rPr>
      <w:t>Γραφείο Περιφερειάρχη</w:t>
    </w:r>
  </w:p>
  <w:p w14:paraId="424130A4">
    <w:pPr>
      <w:jc w:val="center"/>
      <w:rPr>
        <w:color w:val="808080"/>
        <w:sz w:val="22"/>
        <w:szCs w:val="22"/>
      </w:rPr>
    </w:pPr>
  </w:p>
  <w:p w14:paraId="017595A5">
    <w:pPr>
      <w:jc w:val="center"/>
      <w:rPr>
        <w:color w:val="808080"/>
        <w:sz w:val="22"/>
        <w:szCs w:val="22"/>
      </w:rPr>
    </w:pPr>
  </w:p>
  <w:p w14:paraId="24563AA2">
    <w:pPr>
      <w:jc w:val="center"/>
      <w:rPr>
        <w:color w:val="808080"/>
        <w:sz w:val="22"/>
        <w:szCs w:val="22"/>
      </w:rPr>
    </w:pPr>
  </w:p>
  <w:p w14:paraId="59F3DC38">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8B11DE"/>
    <w:multiLevelType w:val="multilevel"/>
    <w:tmpl w:val="548B11DE"/>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32D"/>
    <w:rsid w:val="00000117"/>
    <w:rsid w:val="00001557"/>
    <w:rsid w:val="0001085D"/>
    <w:rsid w:val="000109A5"/>
    <w:rsid w:val="0001268A"/>
    <w:rsid w:val="00016BBD"/>
    <w:rsid w:val="00022D92"/>
    <w:rsid w:val="00025469"/>
    <w:rsid w:val="00027B0F"/>
    <w:rsid w:val="000326AD"/>
    <w:rsid w:val="000341A7"/>
    <w:rsid w:val="00035A11"/>
    <w:rsid w:val="00047860"/>
    <w:rsid w:val="00050530"/>
    <w:rsid w:val="000517E9"/>
    <w:rsid w:val="000542BD"/>
    <w:rsid w:val="00055813"/>
    <w:rsid w:val="00055C93"/>
    <w:rsid w:val="00056E3F"/>
    <w:rsid w:val="0006221D"/>
    <w:rsid w:val="000654D7"/>
    <w:rsid w:val="00065B92"/>
    <w:rsid w:val="00065BBA"/>
    <w:rsid w:val="00066123"/>
    <w:rsid w:val="00067AE8"/>
    <w:rsid w:val="00067F89"/>
    <w:rsid w:val="00072102"/>
    <w:rsid w:val="00073C48"/>
    <w:rsid w:val="00074BCA"/>
    <w:rsid w:val="000754CF"/>
    <w:rsid w:val="00081D7A"/>
    <w:rsid w:val="000820B6"/>
    <w:rsid w:val="00087E05"/>
    <w:rsid w:val="000900B8"/>
    <w:rsid w:val="000923AC"/>
    <w:rsid w:val="00092CD9"/>
    <w:rsid w:val="000961E0"/>
    <w:rsid w:val="0009779E"/>
    <w:rsid w:val="000978D4"/>
    <w:rsid w:val="000A0278"/>
    <w:rsid w:val="000A1E55"/>
    <w:rsid w:val="000A414E"/>
    <w:rsid w:val="000A49E1"/>
    <w:rsid w:val="000A514A"/>
    <w:rsid w:val="000A5E45"/>
    <w:rsid w:val="000B0A3B"/>
    <w:rsid w:val="000B127F"/>
    <w:rsid w:val="000B2583"/>
    <w:rsid w:val="000B6FBB"/>
    <w:rsid w:val="000C3B15"/>
    <w:rsid w:val="000D204E"/>
    <w:rsid w:val="000D2825"/>
    <w:rsid w:val="000D3FE6"/>
    <w:rsid w:val="000D4EF7"/>
    <w:rsid w:val="000D7DDC"/>
    <w:rsid w:val="000E1B26"/>
    <w:rsid w:val="000E288D"/>
    <w:rsid w:val="000E5DE9"/>
    <w:rsid w:val="000E6407"/>
    <w:rsid w:val="000E7D53"/>
    <w:rsid w:val="0010348E"/>
    <w:rsid w:val="00104495"/>
    <w:rsid w:val="00106267"/>
    <w:rsid w:val="0010695A"/>
    <w:rsid w:val="00112C5F"/>
    <w:rsid w:val="00121B81"/>
    <w:rsid w:val="001227DB"/>
    <w:rsid w:val="001228A4"/>
    <w:rsid w:val="0012595D"/>
    <w:rsid w:val="00127D21"/>
    <w:rsid w:val="001325DE"/>
    <w:rsid w:val="0013273C"/>
    <w:rsid w:val="00134308"/>
    <w:rsid w:val="00134BBA"/>
    <w:rsid w:val="0014596F"/>
    <w:rsid w:val="001549E4"/>
    <w:rsid w:val="00156029"/>
    <w:rsid w:val="0016013F"/>
    <w:rsid w:val="0016107C"/>
    <w:rsid w:val="0016113F"/>
    <w:rsid w:val="00162A7F"/>
    <w:rsid w:val="0016536C"/>
    <w:rsid w:val="00170C7C"/>
    <w:rsid w:val="00174964"/>
    <w:rsid w:val="00176712"/>
    <w:rsid w:val="0017795E"/>
    <w:rsid w:val="00181FA0"/>
    <w:rsid w:val="001831F6"/>
    <w:rsid w:val="0019016C"/>
    <w:rsid w:val="00193F1C"/>
    <w:rsid w:val="001957C7"/>
    <w:rsid w:val="0019615F"/>
    <w:rsid w:val="001A0B5D"/>
    <w:rsid w:val="001A38FC"/>
    <w:rsid w:val="001A70E2"/>
    <w:rsid w:val="001B0314"/>
    <w:rsid w:val="001B3928"/>
    <w:rsid w:val="001B7A0D"/>
    <w:rsid w:val="001C2365"/>
    <w:rsid w:val="001C308B"/>
    <w:rsid w:val="001C7058"/>
    <w:rsid w:val="001C71C2"/>
    <w:rsid w:val="001C7482"/>
    <w:rsid w:val="001D2EF4"/>
    <w:rsid w:val="001E1702"/>
    <w:rsid w:val="001E69E5"/>
    <w:rsid w:val="001F327F"/>
    <w:rsid w:val="00201600"/>
    <w:rsid w:val="00206438"/>
    <w:rsid w:val="00212047"/>
    <w:rsid w:val="002154D4"/>
    <w:rsid w:val="00216462"/>
    <w:rsid w:val="002166C0"/>
    <w:rsid w:val="00217317"/>
    <w:rsid w:val="00220D78"/>
    <w:rsid w:val="00220D83"/>
    <w:rsid w:val="00220EC7"/>
    <w:rsid w:val="002258BA"/>
    <w:rsid w:val="00234513"/>
    <w:rsid w:val="00243718"/>
    <w:rsid w:val="00250401"/>
    <w:rsid w:val="00250ECB"/>
    <w:rsid w:val="00253BE4"/>
    <w:rsid w:val="00255A7D"/>
    <w:rsid w:val="00255E70"/>
    <w:rsid w:val="002560AA"/>
    <w:rsid w:val="00256CB2"/>
    <w:rsid w:val="0025701D"/>
    <w:rsid w:val="00261EC4"/>
    <w:rsid w:val="00264B89"/>
    <w:rsid w:val="00271681"/>
    <w:rsid w:val="00271F7E"/>
    <w:rsid w:val="0027381C"/>
    <w:rsid w:val="00273D6A"/>
    <w:rsid w:val="00275ED9"/>
    <w:rsid w:val="00281B21"/>
    <w:rsid w:val="00281E0D"/>
    <w:rsid w:val="00283B23"/>
    <w:rsid w:val="00284A9A"/>
    <w:rsid w:val="00285C66"/>
    <w:rsid w:val="0029087E"/>
    <w:rsid w:val="00290B0C"/>
    <w:rsid w:val="00291A9E"/>
    <w:rsid w:val="00293909"/>
    <w:rsid w:val="00293B14"/>
    <w:rsid w:val="002A1A88"/>
    <w:rsid w:val="002A23FF"/>
    <w:rsid w:val="002A24F8"/>
    <w:rsid w:val="002A2919"/>
    <w:rsid w:val="002A3535"/>
    <w:rsid w:val="002A3B9C"/>
    <w:rsid w:val="002A57EE"/>
    <w:rsid w:val="002A6A7F"/>
    <w:rsid w:val="002B0E98"/>
    <w:rsid w:val="002C1434"/>
    <w:rsid w:val="002C26C3"/>
    <w:rsid w:val="002C31A8"/>
    <w:rsid w:val="002C32CA"/>
    <w:rsid w:val="002C468F"/>
    <w:rsid w:val="002C4F02"/>
    <w:rsid w:val="002D3C32"/>
    <w:rsid w:val="002E6AD9"/>
    <w:rsid w:val="0031078E"/>
    <w:rsid w:val="00316E05"/>
    <w:rsid w:val="00317758"/>
    <w:rsid w:val="003217DC"/>
    <w:rsid w:val="00322B22"/>
    <w:rsid w:val="00323F27"/>
    <w:rsid w:val="003333E5"/>
    <w:rsid w:val="0033427E"/>
    <w:rsid w:val="00335C2D"/>
    <w:rsid w:val="00335EFA"/>
    <w:rsid w:val="00341393"/>
    <w:rsid w:val="0034227E"/>
    <w:rsid w:val="00344FF2"/>
    <w:rsid w:val="00345D7D"/>
    <w:rsid w:val="00346E8A"/>
    <w:rsid w:val="00352B7A"/>
    <w:rsid w:val="0035358B"/>
    <w:rsid w:val="00353EB2"/>
    <w:rsid w:val="00354938"/>
    <w:rsid w:val="00355673"/>
    <w:rsid w:val="00360C80"/>
    <w:rsid w:val="003610E5"/>
    <w:rsid w:val="003621FE"/>
    <w:rsid w:val="003622CB"/>
    <w:rsid w:val="00362602"/>
    <w:rsid w:val="00362FB4"/>
    <w:rsid w:val="003766AA"/>
    <w:rsid w:val="00376F43"/>
    <w:rsid w:val="00386050"/>
    <w:rsid w:val="00390A45"/>
    <w:rsid w:val="00392C0D"/>
    <w:rsid w:val="003A0F94"/>
    <w:rsid w:val="003B31F7"/>
    <w:rsid w:val="003B4518"/>
    <w:rsid w:val="003C2447"/>
    <w:rsid w:val="003C3AB8"/>
    <w:rsid w:val="003C3E81"/>
    <w:rsid w:val="003C65F2"/>
    <w:rsid w:val="003D4A9B"/>
    <w:rsid w:val="003D53A9"/>
    <w:rsid w:val="003D7193"/>
    <w:rsid w:val="003E12A2"/>
    <w:rsid w:val="003E3653"/>
    <w:rsid w:val="003E3C63"/>
    <w:rsid w:val="003E5F96"/>
    <w:rsid w:val="003E776A"/>
    <w:rsid w:val="003F210F"/>
    <w:rsid w:val="003F5205"/>
    <w:rsid w:val="003F5796"/>
    <w:rsid w:val="003F651A"/>
    <w:rsid w:val="003F7A34"/>
    <w:rsid w:val="004008B6"/>
    <w:rsid w:val="00401D5C"/>
    <w:rsid w:val="00405ACB"/>
    <w:rsid w:val="00414BDA"/>
    <w:rsid w:val="004156E9"/>
    <w:rsid w:val="004165AF"/>
    <w:rsid w:val="004165CE"/>
    <w:rsid w:val="00417276"/>
    <w:rsid w:val="004206AF"/>
    <w:rsid w:val="00423A8E"/>
    <w:rsid w:val="00423DA4"/>
    <w:rsid w:val="00425890"/>
    <w:rsid w:val="00425985"/>
    <w:rsid w:val="00427843"/>
    <w:rsid w:val="004304D1"/>
    <w:rsid w:val="004330A6"/>
    <w:rsid w:val="004340D9"/>
    <w:rsid w:val="00435B86"/>
    <w:rsid w:val="00440448"/>
    <w:rsid w:val="004440E4"/>
    <w:rsid w:val="00444234"/>
    <w:rsid w:val="00446CD6"/>
    <w:rsid w:val="00450004"/>
    <w:rsid w:val="00460A6B"/>
    <w:rsid w:val="004648C2"/>
    <w:rsid w:val="00465F50"/>
    <w:rsid w:val="00466B3D"/>
    <w:rsid w:val="004715E3"/>
    <w:rsid w:val="00473A9B"/>
    <w:rsid w:val="00475B58"/>
    <w:rsid w:val="00476713"/>
    <w:rsid w:val="0048332D"/>
    <w:rsid w:val="00484CF9"/>
    <w:rsid w:val="00486662"/>
    <w:rsid w:val="00486C9C"/>
    <w:rsid w:val="00493C56"/>
    <w:rsid w:val="00494CA5"/>
    <w:rsid w:val="004954AE"/>
    <w:rsid w:val="004A0AC6"/>
    <w:rsid w:val="004A0AE9"/>
    <w:rsid w:val="004A6B06"/>
    <w:rsid w:val="004B000E"/>
    <w:rsid w:val="004B0B60"/>
    <w:rsid w:val="004B333A"/>
    <w:rsid w:val="004B596E"/>
    <w:rsid w:val="004B6E51"/>
    <w:rsid w:val="004D00D8"/>
    <w:rsid w:val="004D0747"/>
    <w:rsid w:val="004D7423"/>
    <w:rsid w:val="004E3A0F"/>
    <w:rsid w:val="004F064A"/>
    <w:rsid w:val="004F0E31"/>
    <w:rsid w:val="004F13EF"/>
    <w:rsid w:val="004F1D35"/>
    <w:rsid w:val="004F5861"/>
    <w:rsid w:val="004F6D31"/>
    <w:rsid w:val="00501345"/>
    <w:rsid w:val="0050296A"/>
    <w:rsid w:val="00516758"/>
    <w:rsid w:val="005167EA"/>
    <w:rsid w:val="005223F2"/>
    <w:rsid w:val="005232BF"/>
    <w:rsid w:val="00524C5C"/>
    <w:rsid w:val="00532E91"/>
    <w:rsid w:val="005342B8"/>
    <w:rsid w:val="00535B75"/>
    <w:rsid w:val="005372D1"/>
    <w:rsid w:val="0055422F"/>
    <w:rsid w:val="0055442A"/>
    <w:rsid w:val="005550D3"/>
    <w:rsid w:val="00557494"/>
    <w:rsid w:val="00562B9E"/>
    <w:rsid w:val="00563746"/>
    <w:rsid w:val="00571D33"/>
    <w:rsid w:val="00572E2E"/>
    <w:rsid w:val="00574063"/>
    <w:rsid w:val="00574B77"/>
    <w:rsid w:val="005774D7"/>
    <w:rsid w:val="0057794C"/>
    <w:rsid w:val="00583131"/>
    <w:rsid w:val="005839CD"/>
    <w:rsid w:val="00583CDD"/>
    <w:rsid w:val="00584F80"/>
    <w:rsid w:val="00587CDD"/>
    <w:rsid w:val="00592E9D"/>
    <w:rsid w:val="00593B72"/>
    <w:rsid w:val="0059440F"/>
    <w:rsid w:val="0059442D"/>
    <w:rsid w:val="00595F8D"/>
    <w:rsid w:val="00596BDF"/>
    <w:rsid w:val="00597730"/>
    <w:rsid w:val="005A0747"/>
    <w:rsid w:val="005A2EAA"/>
    <w:rsid w:val="005A57BB"/>
    <w:rsid w:val="005B383F"/>
    <w:rsid w:val="005C13F1"/>
    <w:rsid w:val="005D2C1C"/>
    <w:rsid w:val="005D71BE"/>
    <w:rsid w:val="005E1DA5"/>
    <w:rsid w:val="005E21A5"/>
    <w:rsid w:val="005E4554"/>
    <w:rsid w:val="005F171D"/>
    <w:rsid w:val="005F2290"/>
    <w:rsid w:val="005F446B"/>
    <w:rsid w:val="005F68A1"/>
    <w:rsid w:val="0060087E"/>
    <w:rsid w:val="00616F2D"/>
    <w:rsid w:val="006205DE"/>
    <w:rsid w:val="00621DB5"/>
    <w:rsid w:val="00622C09"/>
    <w:rsid w:val="006253B2"/>
    <w:rsid w:val="00625688"/>
    <w:rsid w:val="006303E4"/>
    <w:rsid w:val="006309B2"/>
    <w:rsid w:val="00631522"/>
    <w:rsid w:val="00632913"/>
    <w:rsid w:val="00633FBD"/>
    <w:rsid w:val="006345DE"/>
    <w:rsid w:val="00637777"/>
    <w:rsid w:val="00642938"/>
    <w:rsid w:val="00642F78"/>
    <w:rsid w:val="00643C82"/>
    <w:rsid w:val="00644591"/>
    <w:rsid w:val="00647AF9"/>
    <w:rsid w:val="00654637"/>
    <w:rsid w:val="00656A49"/>
    <w:rsid w:val="0065730F"/>
    <w:rsid w:val="00663059"/>
    <w:rsid w:val="006640FD"/>
    <w:rsid w:val="00671DB2"/>
    <w:rsid w:val="00674286"/>
    <w:rsid w:val="00676781"/>
    <w:rsid w:val="00676AD2"/>
    <w:rsid w:val="00691FC7"/>
    <w:rsid w:val="006928A0"/>
    <w:rsid w:val="00696845"/>
    <w:rsid w:val="00697508"/>
    <w:rsid w:val="006A24D8"/>
    <w:rsid w:val="006A562C"/>
    <w:rsid w:val="006A6D78"/>
    <w:rsid w:val="006B2541"/>
    <w:rsid w:val="006B7474"/>
    <w:rsid w:val="006B74A6"/>
    <w:rsid w:val="006B7D2F"/>
    <w:rsid w:val="006C139C"/>
    <w:rsid w:val="006D1759"/>
    <w:rsid w:val="006D275A"/>
    <w:rsid w:val="006D5CEC"/>
    <w:rsid w:val="006E0042"/>
    <w:rsid w:val="006E6C10"/>
    <w:rsid w:val="006F0DBC"/>
    <w:rsid w:val="006F0F0D"/>
    <w:rsid w:val="006F7D76"/>
    <w:rsid w:val="00702431"/>
    <w:rsid w:val="00707EF9"/>
    <w:rsid w:val="007112C8"/>
    <w:rsid w:val="0071215A"/>
    <w:rsid w:val="00712B35"/>
    <w:rsid w:val="00714F32"/>
    <w:rsid w:val="00716EAD"/>
    <w:rsid w:val="007176AE"/>
    <w:rsid w:val="00723D7B"/>
    <w:rsid w:val="007361E7"/>
    <w:rsid w:val="00736986"/>
    <w:rsid w:val="007379FB"/>
    <w:rsid w:val="00742057"/>
    <w:rsid w:val="00743549"/>
    <w:rsid w:val="007507A1"/>
    <w:rsid w:val="00761BCF"/>
    <w:rsid w:val="007628CB"/>
    <w:rsid w:val="00762BCA"/>
    <w:rsid w:val="00762D30"/>
    <w:rsid w:val="007727D9"/>
    <w:rsid w:val="007747B1"/>
    <w:rsid w:val="00775151"/>
    <w:rsid w:val="007773B7"/>
    <w:rsid w:val="0078080F"/>
    <w:rsid w:val="00791742"/>
    <w:rsid w:val="00794282"/>
    <w:rsid w:val="007961F6"/>
    <w:rsid w:val="007A06D1"/>
    <w:rsid w:val="007A3AEE"/>
    <w:rsid w:val="007A3D74"/>
    <w:rsid w:val="007A3EA7"/>
    <w:rsid w:val="007A642F"/>
    <w:rsid w:val="007B039D"/>
    <w:rsid w:val="007B0A34"/>
    <w:rsid w:val="007B28D1"/>
    <w:rsid w:val="007B602E"/>
    <w:rsid w:val="007C696F"/>
    <w:rsid w:val="007D1FA6"/>
    <w:rsid w:val="007D394D"/>
    <w:rsid w:val="007D4654"/>
    <w:rsid w:val="007E305D"/>
    <w:rsid w:val="007F1281"/>
    <w:rsid w:val="007F2E8A"/>
    <w:rsid w:val="007F44C1"/>
    <w:rsid w:val="007F5B28"/>
    <w:rsid w:val="007F61A9"/>
    <w:rsid w:val="00801FBC"/>
    <w:rsid w:val="00807C4C"/>
    <w:rsid w:val="0081658F"/>
    <w:rsid w:val="0081685D"/>
    <w:rsid w:val="00820A19"/>
    <w:rsid w:val="00824DBB"/>
    <w:rsid w:val="00827391"/>
    <w:rsid w:val="00831F0B"/>
    <w:rsid w:val="00833DE0"/>
    <w:rsid w:val="00834685"/>
    <w:rsid w:val="00836B3B"/>
    <w:rsid w:val="00840B00"/>
    <w:rsid w:val="00842155"/>
    <w:rsid w:val="00842C94"/>
    <w:rsid w:val="008433AC"/>
    <w:rsid w:val="00843C2E"/>
    <w:rsid w:val="00857A78"/>
    <w:rsid w:val="008602F7"/>
    <w:rsid w:val="0086353D"/>
    <w:rsid w:val="008650AD"/>
    <w:rsid w:val="00865CE9"/>
    <w:rsid w:val="00871256"/>
    <w:rsid w:val="00871458"/>
    <w:rsid w:val="008716EA"/>
    <w:rsid w:val="008724D4"/>
    <w:rsid w:val="00876F6A"/>
    <w:rsid w:val="00877C18"/>
    <w:rsid w:val="00877D4D"/>
    <w:rsid w:val="00877F3C"/>
    <w:rsid w:val="00884BFE"/>
    <w:rsid w:val="008872F6"/>
    <w:rsid w:val="00893AB3"/>
    <w:rsid w:val="00896AE7"/>
    <w:rsid w:val="008A0435"/>
    <w:rsid w:val="008A1C36"/>
    <w:rsid w:val="008A2F70"/>
    <w:rsid w:val="008A3E7A"/>
    <w:rsid w:val="008B06E4"/>
    <w:rsid w:val="008B35C7"/>
    <w:rsid w:val="008B5E29"/>
    <w:rsid w:val="008C09A2"/>
    <w:rsid w:val="008C48EA"/>
    <w:rsid w:val="008C6B92"/>
    <w:rsid w:val="008D0377"/>
    <w:rsid w:val="008D1977"/>
    <w:rsid w:val="008D64A6"/>
    <w:rsid w:val="008E00D2"/>
    <w:rsid w:val="008E0224"/>
    <w:rsid w:val="008E184A"/>
    <w:rsid w:val="008F0181"/>
    <w:rsid w:val="008F2B1D"/>
    <w:rsid w:val="009019D4"/>
    <w:rsid w:val="00901EAF"/>
    <w:rsid w:val="009075D8"/>
    <w:rsid w:val="00912A56"/>
    <w:rsid w:val="00913242"/>
    <w:rsid w:val="00914B65"/>
    <w:rsid w:val="009158FD"/>
    <w:rsid w:val="00915B20"/>
    <w:rsid w:val="009219DB"/>
    <w:rsid w:val="009231E9"/>
    <w:rsid w:val="0093042F"/>
    <w:rsid w:val="0094267F"/>
    <w:rsid w:val="00943D5E"/>
    <w:rsid w:val="00954ED1"/>
    <w:rsid w:val="009649EB"/>
    <w:rsid w:val="009677C1"/>
    <w:rsid w:val="00974EC8"/>
    <w:rsid w:val="00980DE3"/>
    <w:rsid w:val="0098213F"/>
    <w:rsid w:val="009869CF"/>
    <w:rsid w:val="00986FB4"/>
    <w:rsid w:val="00991BFA"/>
    <w:rsid w:val="00993BCE"/>
    <w:rsid w:val="009A00FB"/>
    <w:rsid w:val="009A0961"/>
    <w:rsid w:val="009A0CE6"/>
    <w:rsid w:val="009A18CC"/>
    <w:rsid w:val="009A2014"/>
    <w:rsid w:val="009A5AE8"/>
    <w:rsid w:val="009A6D45"/>
    <w:rsid w:val="009B13F1"/>
    <w:rsid w:val="009B25B4"/>
    <w:rsid w:val="009B48E6"/>
    <w:rsid w:val="009B4B84"/>
    <w:rsid w:val="009B4D3A"/>
    <w:rsid w:val="009B64B7"/>
    <w:rsid w:val="009C6595"/>
    <w:rsid w:val="009C6856"/>
    <w:rsid w:val="009C7879"/>
    <w:rsid w:val="009D3866"/>
    <w:rsid w:val="009D5D69"/>
    <w:rsid w:val="009D7F6B"/>
    <w:rsid w:val="009E478B"/>
    <w:rsid w:val="009E7930"/>
    <w:rsid w:val="009F0446"/>
    <w:rsid w:val="009F6C35"/>
    <w:rsid w:val="00A107C1"/>
    <w:rsid w:val="00A11857"/>
    <w:rsid w:val="00A14996"/>
    <w:rsid w:val="00A17F51"/>
    <w:rsid w:val="00A20A21"/>
    <w:rsid w:val="00A26499"/>
    <w:rsid w:val="00A30878"/>
    <w:rsid w:val="00A32A5A"/>
    <w:rsid w:val="00A36B0F"/>
    <w:rsid w:val="00A36D64"/>
    <w:rsid w:val="00A42006"/>
    <w:rsid w:val="00A46FCA"/>
    <w:rsid w:val="00A5050B"/>
    <w:rsid w:val="00A50638"/>
    <w:rsid w:val="00A51F0A"/>
    <w:rsid w:val="00A63157"/>
    <w:rsid w:val="00A635EC"/>
    <w:rsid w:val="00A662AB"/>
    <w:rsid w:val="00A70027"/>
    <w:rsid w:val="00A8058B"/>
    <w:rsid w:val="00A80813"/>
    <w:rsid w:val="00A80B3B"/>
    <w:rsid w:val="00A81DCA"/>
    <w:rsid w:val="00A82CBF"/>
    <w:rsid w:val="00A84C1F"/>
    <w:rsid w:val="00A90262"/>
    <w:rsid w:val="00A9259E"/>
    <w:rsid w:val="00A94E11"/>
    <w:rsid w:val="00A9659F"/>
    <w:rsid w:val="00A977BE"/>
    <w:rsid w:val="00AA3CED"/>
    <w:rsid w:val="00AB17BB"/>
    <w:rsid w:val="00AB1B9D"/>
    <w:rsid w:val="00AB277B"/>
    <w:rsid w:val="00AB3110"/>
    <w:rsid w:val="00AB6A0A"/>
    <w:rsid w:val="00AB706D"/>
    <w:rsid w:val="00AB7136"/>
    <w:rsid w:val="00AC0F23"/>
    <w:rsid w:val="00AC184E"/>
    <w:rsid w:val="00AC20E5"/>
    <w:rsid w:val="00AC2D55"/>
    <w:rsid w:val="00AD12F3"/>
    <w:rsid w:val="00AD405B"/>
    <w:rsid w:val="00AF39D1"/>
    <w:rsid w:val="00AF4FAE"/>
    <w:rsid w:val="00AF549F"/>
    <w:rsid w:val="00AF67E1"/>
    <w:rsid w:val="00AF7F7F"/>
    <w:rsid w:val="00B044BC"/>
    <w:rsid w:val="00B05059"/>
    <w:rsid w:val="00B108C6"/>
    <w:rsid w:val="00B11170"/>
    <w:rsid w:val="00B20A9E"/>
    <w:rsid w:val="00B2263C"/>
    <w:rsid w:val="00B246B9"/>
    <w:rsid w:val="00B24BED"/>
    <w:rsid w:val="00B2682D"/>
    <w:rsid w:val="00B270F1"/>
    <w:rsid w:val="00B27A96"/>
    <w:rsid w:val="00B27CB6"/>
    <w:rsid w:val="00B30FF2"/>
    <w:rsid w:val="00B455CD"/>
    <w:rsid w:val="00B46734"/>
    <w:rsid w:val="00B549E3"/>
    <w:rsid w:val="00B54D75"/>
    <w:rsid w:val="00B63BF3"/>
    <w:rsid w:val="00B66BC4"/>
    <w:rsid w:val="00B70F40"/>
    <w:rsid w:val="00B7116C"/>
    <w:rsid w:val="00B71465"/>
    <w:rsid w:val="00B72A1E"/>
    <w:rsid w:val="00B74E41"/>
    <w:rsid w:val="00B7597F"/>
    <w:rsid w:val="00B76BD1"/>
    <w:rsid w:val="00B81366"/>
    <w:rsid w:val="00B8288D"/>
    <w:rsid w:val="00B8387E"/>
    <w:rsid w:val="00B846B9"/>
    <w:rsid w:val="00B87DA4"/>
    <w:rsid w:val="00B911E0"/>
    <w:rsid w:val="00B94D61"/>
    <w:rsid w:val="00B9757C"/>
    <w:rsid w:val="00BA0C4E"/>
    <w:rsid w:val="00BA3C38"/>
    <w:rsid w:val="00BA673E"/>
    <w:rsid w:val="00BA6B01"/>
    <w:rsid w:val="00BB07D3"/>
    <w:rsid w:val="00BB2B37"/>
    <w:rsid w:val="00BB30D4"/>
    <w:rsid w:val="00BB3573"/>
    <w:rsid w:val="00BC1095"/>
    <w:rsid w:val="00BC21D7"/>
    <w:rsid w:val="00BC3614"/>
    <w:rsid w:val="00BC4961"/>
    <w:rsid w:val="00BC50C6"/>
    <w:rsid w:val="00BC6AF6"/>
    <w:rsid w:val="00BC72AE"/>
    <w:rsid w:val="00BD2675"/>
    <w:rsid w:val="00BD4B46"/>
    <w:rsid w:val="00BD5A87"/>
    <w:rsid w:val="00BE1129"/>
    <w:rsid w:val="00BE2651"/>
    <w:rsid w:val="00BE2709"/>
    <w:rsid w:val="00BE386B"/>
    <w:rsid w:val="00BE3B01"/>
    <w:rsid w:val="00BE79D7"/>
    <w:rsid w:val="00BF60F7"/>
    <w:rsid w:val="00BF6999"/>
    <w:rsid w:val="00BF7411"/>
    <w:rsid w:val="00C00069"/>
    <w:rsid w:val="00C0674A"/>
    <w:rsid w:val="00C07917"/>
    <w:rsid w:val="00C10059"/>
    <w:rsid w:val="00C123FD"/>
    <w:rsid w:val="00C12C7E"/>
    <w:rsid w:val="00C13DB2"/>
    <w:rsid w:val="00C13EEB"/>
    <w:rsid w:val="00C14BAE"/>
    <w:rsid w:val="00C2334C"/>
    <w:rsid w:val="00C24CB8"/>
    <w:rsid w:val="00C32E1F"/>
    <w:rsid w:val="00C35A59"/>
    <w:rsid w:val="00C37DA3"/>
    <w:rsid w:val="00C43BCB"/>
    <w:rsid w:val="00C4436B"/>
    <w:rsid w:val="00C446DB"/>
    <w:rsid w:val="00C4476B"/>
    <w:rsid w:val="00C44C4F"/>
    <w:rsid w:val="00C45E3B"/>
    <w:rsid w:val="00C469F7"/>
    <w:rsid w:val="00C51161"/>
    <w:rsid w:val="00C52290"/>
    <w:rsid w:val="00C53268"/>
    <w:rsid w:val="00C640CC"/>
    <w:rsid w:val="00C64486"/>
    <w:rsid w:val="00C65160"/>
    <w:rsid w:val="00C66406"/>
    <w:rsid w:val="00C6648F"/>
    <w:rsid w:val="00C6798B"/>
    <w:rsid w:val="00C70D82"/>
    <w:rsid w:val="00C70FD9"/>
    <w:rsid w:val="00C7166B"/>
    <w:rsid w:val="00C71D6C"/>
    <w:rsid w:val="00C7355C"/>
    <w:rsid w:val="00C754B3"/>
    <w:rsid w:val="00C75FE0"/>
    <w:rsid w:val="00C81EF3"/>
    <w:rsid w:val="00C875D8"/>
    <w:rsid w:val="00CA101A"/>
    <w:rsid w:val="00CA3DA1"/>
    <w:rsid w:val="00CA69D7"/>
    <w:rsid w:val="00CA6DE9"/>
    <w:rsid w:val="00CA6E4B"/>
    <w:rsid w:val="00CB0D03"/>
    <w:rsid w:val="00CB1D54"/>
    <w:rsid w:val="00CB375A"/>
    <w:rsid w:val="00CC07E5"/>
    <w:rsid w:val="00CC1E9F"/>
    <w:rsid w:val="00CD0C7C"/>
    <w:rsid w:val="00CD43E7"/>
    <w:rsid w:val="00CD7D60"/>
    <w:rsid w:val="00CE073A"/>
    <w:rsid w:val="00CE49EC"/>
    <w:rsid w:val="00CE5052"/>
    <w:rsid w:val="00CF0404"/>
    <w:rsid w:val="00CF6B2D"/>
    <w:rsid w:val="00D0320A"/>
    <w:rsid w:val="00D040A9"/>
    <w:rsid w:val="00D11121"/>
    <w:rsid w:val="00D143EA"/>
    <w:rsid w:val="00D14C06"/>
    <w:rsid w:val="00D2074D"/>
    <w:rsid w:val="00D215CD"/>
    <w:rsid w:val="00D2199F"/>
    <w:rsid w:val="00D262F7"/>
    <w:rsid w:val="00D27C0C"/>
    <w:rsid w:val="00D30A8B"/>
    <w:rsid w:val="00D3298B"/>
    <w:rsid w:val="00D366A6"/>
    <w:rsid w:val="00D460AB"/>
    <w:rsid w:val="00D47498"/>
    <w:rsid w:val="00D62371"/>
    <w:rsid w:val="00D64EC4"/>
    <w:rsid w:val="00D64FA6"/>
    <w:rsid w:val="00D65C7F"/>
    <w:rsid w:val="00D72F86"/>
    <w:rsid w:val="00D778C9"/>
    <w:rsid w:val="00D83E35"/>
    <w:rsid w:val="00D846A8"/>
    <w:rsid w:val="00D924DC"/>
    <w:rsid w:val="00D92A9F"/>
    <w:rsid w:val="00D93862"/>
    <w:rsid w:val="00D94C98"/>
    <w:rsid w:val="00DA191D"/>
    <w:rsid w:val="00DA3299"/>
    <w:rsid w:val="00DA3372"/>
    <w:rsid w:val="00DB062D"/>
    <w:rsid w:val="00DB27E8"/>
    <w:rsid w:val="00DB338D"/>
    <w:rsid w:val="00DB6FF0"/>
    <w:rsid w:val="00DB7A5B"/>
    <w:rsid w:val="00DB7B39"/>
    <w:rsid w:val="00DC0A08"/>
    <w:rsid w:val="00DD225B"/>
    <w:rsid w:val="00DE009C"/>
    <w:rsid w:val="00DE2EA4"/>
    <w:rsid w:val="00DE594E"/>
    <w:rsid w:val="00DE63E5"/>
    <w:rsid w:val="00DF2BDA"/>
    <w:rsid w:val="00DF5706"/>
    <w:rsid w:val="00E03C50"/>
    <w:rsid w:val="00E05A7F"/>
    <w:rsid w:val="00E10E04"/>
    <w:rsid w:val="00E17289"/>
    <w:rsid w:val="00E30DDE"/>
    <w:rsid w:val="00E34A1A"/>
    <w:rsid w:val="00E359A6"/>
    <w:rsid w:val="00E42CD3"/>
    <w:rsid w:val="00E44BA4"/>
    <w:rsid w:val="00E45B8A"/>
    <w:rsid w:val="00E50533"/>
    <w:rsid w:val="00E50F09"/>
    <w:rsid w:val="00E525B7"/>
    <w:rsid w:val="00E611DE"/>
    <w:rsid w:val="00E62E0A"/>
    <w:rsid w:val="00E72F36"/>
    <w:rsid w:val="00E75DBB"/>
    <w:rsid w:val="00E77074"/>
    <w:rsid w:val="00E806A9"/>
    <w:rsid w:val="00E80A77"/>
    <w:rsid w:val="00E8428A"/>
    <w:rsid w:val="00E91222"/>
    <w:rsid w:val="00E94197"/>
    <w:rsid w:val="00EA08B4"/>
    <w:rsid w:val="00EA1D0C"/>
    <w:rsid w:val="00EA2C83"/>
    <w:rsid w:val="00EB08C3"/>
    <w:rsid w:val="00EB3C1C"/>
    <w:rsid w:val="00EB4DE8"/>
    <w:rsid w:val="00EC02E6"/>
    <w:rsid w:val="00EC235E"/>
    <w:rsid w:val="00EC4055"/>
    <w:rsid w:val="00EC48A3"/>
    <w:rsid w:val="00EC6B60"/>
    <w:rsid w:val="00EC7912"/>
    <w:rsid w:val="00EC7B79"/>
    <w:rsid w:val="00EE0376"/>
    <w:rsid w:val="00EE3737"/>
    <w:rsid w:val="00EF1456"/>
    <w:rsid w:val="00EF1D22"/>
    <w:rsid w:val="00EF2662"/>
    <w:rsid w:val="00EF2FD1"/>
    <w:rsid w:val="00EF3494"/>
    <w:rsid w:val="00EF5737"/>
    <w:rsid w:val="00F01AE9"/>
    <w:rsid w:val="00F024DA"/>
    <w:rsid w:val="00F02604"/>
    <w:rsid w:val="00F0415B"/>
    <w:rsid w:val="00F0477E"/>
    <w:rsid w:val="00F049CA"/>
    <w:rsid w:val="00F04FE1"/>
    <w:rsid w:val="00F06AE0"/>
    <w:rsid w:val="00F0710B"/>
    <w:rsid w:val="00F07B5B"/>
    <w:rsid w:val="00F13EFF"/>
    <w:rsid w:val="00F16B89"/>
    <w:rsid w:val="00F17CEB"/>
    <w:rsid w:val="00F23B89"/>
    <w:rsid w:val="00F2527C"/>
    <w:rsid w:val="00F25A91"/>
    <w:rsid w:val="00F32F39"/>
    <w:rsid w:val="00F33D0B"/>
    <w:rsid w:val="00F40889"/>
    <w:rsid w:val="00F42245"/>
    <w:rsid w:val="00F42FA6"/>
    <w:rsid w:val="00F43B1A"/>
    <w:rsid w:val="00F43D2E"/>
    <w:rsid w:val="00F50CD8"/>
    <w:rsid w:val="00F53DC0"/>
    <w:rsid w:val="00F6010A"/>
    <w:rsid w:val="00F61213"/>
    <w:rsid w:val="00F67862"/>
    <w:rsid w:val="00F71286"/>
    <w:rsid w:val="00F7233C"/>
    <w:rsid w:val="00F740B9"/>
    <w:rsid w:val="00F75941"/>
    <w:rsid w:val="00F76FC6"/>
    <w:rsid w:val="00F777D7"/>
    <w:rsid w:val="00F819C7"/>
    <w:rsid w:val="00F85FDC"/>
    <w:rsid w:val="00F87A13"/>
    <w:rsid w:val="00F92939"/>
    <w:rsid w:val="00F93E55"/>
    <w:rsid w:val="00F953A7"/>
    <w:rsid w:val="00FA77DF"/>
    <w:rsid w:val="00FA7B5E"/>
    <w:rsid w:val="00FA7B87"/>
    <w:rsid w:val="00FB10CE"/>
    <w:rsid w:val="00FB56D4"/>
    <w:rsid w:val="00FC245A"/>
    <w:rsid w:val="00FC30A8"/>
    <w:rsid w:val="00FC6086"/>
    <w:rsid w:val="00FC6761"/>
    <w:rsid w:val="00FC7ECC"/>
    <w:rsid w:val="00FD2924"/>
    <w:rsid w:val="00FD2B93"/>
    <w:rsid w:val="00FE2D74"/>
    <w:rsid w:val="00FE3539"/>
    <w:rsid w:val="00FF0CAD"/>
    <w:rsid w:val="7B2E257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paragraph" w:styleId="2">
    <w:name w:val="heading 1"/>
    <w:basedOn w:val="1"/>
    <w:next w:val="1"/>
    <w:qFormat/>
    <w:uiPriority w:val="0"/>
    <w:pPr>
      <w:keepNext/>
      <w:outlineLvl w:val="0"/>
    </w:pPr>
    <w:rPr>
      <w:b/>
      <w:bCs/>
    </w:rPr>
  </w:style>
  <w:style w:type="paragraph" w:styleId="3">
    <w:name w:val="heading 2"/>
    <w:basedOn w:val="1"/>
    <w:next w:val="1"/>
    <w:qFormat/>
    <w:uiPriority w:val="0"/>
    <w:pPr>
      <w:keepNext/>
      <w:ind w:firstLine="3960"/>
      <w:outlineLvl w:val="1"/>
    </w:pPr>
    <w:rPr>
      <w:rFonts w:ascii="Tahoma" w:hAnsi="Tahoma" w:cs="Tahoma"/>
      <w:i/>
      <w:iCs/>
    </w:rPr>
  </w:style>
  <w:style w:type="paragraph" w:styleId="4">
    <w:name w:val="heading 3"/>
    <w:basedOn w:val="1"/>
    <w:next w:val="1"/>
    <w:qFormat/>
    <w:uiPriority w:val="0"/>
    <w:pPr>
      <w:keepNext/>
      <w:ind w:firstLine="360"/>
      <w:outlineLvl w:val="2"/>
    </w:pPr>
    <w:rPr>
      <w:b/>
      <w:bCs/>
      <w:u w:val="single"/>
    </w:rPr>
  </w:style>
  <w:style w:type="paragraph" w:styleId="5">
    <w:name w:val="heading 4"/>
    <w:basedOn w:val="1"/>
    <w:next w:val="1"/>
    <w:qFormat/>
    <w:uiPriority w:val="0"/>
    <w:pPr>
      <w:keepNext/>
      <w:ind w:left="4320"/>
      <w:outlineLvl w:val="3"/>
    </w:pPr>
    <w:rPr>
      <w:rFonts w:ascii="Tahoma" w:hAnsi="Tahoma" w:cs="Tahoma"/>
      <w:b/>
      <w:bCs/>
    </w:rPr>
  </w:style>
  <w:style w:type="paragraph" w:styleId="6">
    <w:name w:val="heading 5"/>
    <w:basedOn w:val="1"/>
    <w:next w:val="1"/>
    <w:qFormat/>
    <w:uiPriority w:val="0"/>
    <w:pPr>
      <w:keepNext/>
      <w:ind w:firstLine="3780"/>
      <w:outlineLvl w:val="4"/>
    </w:pPr>
    <w:rPr>
      <w:rFonts w:ascii="Tahoma" w:hAnsi="Tahoma" w:cs="Tahoma"/>
      <w:b/>
      <w:bCs/>
    </w:rPr>
  </w:style>
  <w:style w:type="paragraph" w:styleId="7">
    <w:name w:val="heading 6"/>
    <w:basedOn w:val="1"/>
    <w:next w:val="1"/>
    <w:qFormat/>
    <w:uiPriority w:val="0"/>
    <w:pPr>
      <w:keepNext/>
      <w:ind w:left="3780"/>
      <w:outlineLvl w:val="5"/>
    </w:pPr>
    <w:rPr>
      <w:rFonts w:ascii="Tahoma" w:hAnsi="Tahoma" w:cs="Tahoma"/>
      <w:b/>
      <w:bCs/>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semiHidden/>
    <w:qFormat/>
    <w:uiPriority w:val="0"/>
    <w:rPr>
      <w:rFonts w:ascii="Tahoma" w:hAnsi="Tahoma" w:cs="Tahoma"/>
      <w:sz w:val="16"/>
      <w:szCs w:val="16"/>
    </w:rPr>
  </w:style>
  <w:style w:type="paragraph" w:styleId="11">
    <w:name w:val="Block Text"/>
    <w:basedOn w:val="1"/>
    <w:qFormat/>
    <w:uiPriority w:val="0"/>
    <w:pPr>
      <w:ind w:left="-720" w:right="-514" w:firstLine="360"/>
    </w:pPr>
    <w:rPr>
      <w:rFonts w:ascii="Tahoma" w:hAnsi="Tahoma" w:cs="Tahoma"/>
    </w:rPr>
  </w:style>
  <w:style w:type="paragraph" w:styleId="12">
    <w:name w:val="Body Text"/>
    <w:basedOn w:val="1"/>
    <w:qFormat/>
    <w:uiPriority w:val="0"/>
    <w:pPr>
      <w:ind w:right="-334"/>
      <w:jc w:val="both"/>
    </w:pPr>
    <w:rPr>
      <w:rFonts w:ascii="Tahoma" w:hAnsi="Tahoma" w:cs="Tahoma"/>
    </w:rPr>
  </w:style>
  <w:style w:type="paragraph" w:styleId="13">
    <w:name w:val="Body Text Indent"/>
    <w:basedOn w:val="1"/>
    <w:qFormat/>
    <w:uiPriority w:val="0"/>
    <w:pPr>
      <w:ind w:firstLine="360"/>
    </w:pPr>
    <w:rPr>
      <w:rFonts w:ascii="Tahoma" w:hAnsi="Tahoma" w:cs="Tahoma"/>
      <w:i/>
      <w:iCs/>
    </w:rPr>
  </w:style>
  <w:style w:type="paragraph" w:styleId="14">
    <w:name w:val="Body Text Indent 2"/>
    <w:basedOn w:val="1"/>
    <w:qFormat/>
    <w:uiPriority w:val="0"/>
    <w:pPr>
      <w:ind w:firstLine="360"/>
    </w:pPr>
    <w:rPr>
      <w:rFonts w:ascii="Tahoma" w:hAnsi="Tahoma" w:cs="Tahoma"/>
      <w:b/>
      <w:bCs/>
    </w:rPr>
  </w:style>
  <w:style w:type="paragraph" w:styleId="15">
    <w:name w:val="Body Text Indent 3"/>
    <w:basedOn w:val="1"/>
    <w:qFormat/>
    <w:uiPriority w:val="0"/>
    <w:pPr>
      <w:ind w:firstLine="180"/>
      <w:jc w:val="both"/>
    </w:pPr>
    <w:rPr>
      <w:rFonts w:ascii="Tahoma" w:hAnsi="Tahoma" w:cs="Tahoma"/>
    </w:rPr>
  </w:style>
  <w:style w:type="character" w:styleId="16">
    <w:name w:val="Emphasis"/>
    <w:basedOn w:val="8"/>
    <w:qFormat/>
    <w:uiPriority w:val="0"/>
    <w:rPr>
      <w:rFonts w:hint="default" w:ascii="Times New Roman" w:hAnsi="Times New Roman" w:cs="Times New Roman"/>
      <w:i/>
      <w:iCs/>
    </w:rPr>
  </w:style>
  <w:style w:type="character" w:styleId="17">
    <w:name w:val="FollowedHyperlink"/>
    <w:basedOn w:val="8"/>
    <w:semiHidden/>
    <w:unhideWhenUsed/>
    <w:qFormat/>
    <w:uiPriority w:val="0"/>
    <w:rPr>
      <w:color w:val="800080" w:themeColor="followedHyperlink"/>
      <w:u w:val="single"/>
      <w14:textFill>
        <w14:solidFill>
          <w14:schemeClr w14:val="folHlink"/>
        </w14:solidFill>
      </w14:textFill>
    </w:rPr>
  </w:style>
  <w:style w:type="paragraph" w:styleId="18">
    <w:name w:val="footer"/>
    <w:basedOn w:val="1"/>
    <w:qFormat/>
    <w:uiPriority w:val="0"/>
    <w:pPr>
      <w:tabs>
        <w:tab w:val="center" w:pos="4153"/>
        <w:tab w:val="right" w:pos="8306"/>
      </w:tabs>
    </w:pPr>
  </w:style>
  <w:style w:type="paragraph" w:styleId="19">
    <w:name w:val="header"/>
    <w:basedOn w:val="1"/>
    <w:link w:val="28"/>
    <w:uiPriority w:val="99"/>
    <w:pPr>
      <w:tabs>
        <w:tab w:val="center" w:pos="4153"/>
        <w:tab w:val="right" w:pos="8306"/>
      </w:tabs>
    </w:pPr>
  </w:style>
  <w:style w:type="character" w:styleId="20">
    <w:name w:val="Hyperlink"/>
    <w:basedOn w:val="8"/>
    <w:qFormat/>
    <w:uiPriority w:val="0"/>
    <w:rPr>
      <w:color w:val="0000FF"/>
      <w:u w:val="single"/>
    </w:rPr>
  </w:style>
  <w:style w:type="paragraph" w:styleId="21">
    <w:name w:val="Normal (Web)"/>
    <w:basedOn w:val="1"/>
    <w:unhideWhenUsed/>
    <w:qFormat/>
    <w:uiPriority w:val="99"/>
    <w:pPr>
      <w:spacing w:before="100" w:beforeAutospacing="1" w:after="100" w:afterAutospacing="1"/>
    </w:pPr>
  </w:style>
  <w:style w:type="character" w:styleId="22">
    <w:name w:val="page number"/>
    <w:basedOn w:val="8"/>
    <w:qFormat/>
    <w:uiPriority w:val="0"/>
  </w:style>
  <w:style w:type="character" w:styleId="23">
    <w:name w:val="Strong"/>
    <w:basedOn w:val="8"/>
    <w:qFormat/>
    <w:uiPriority w:val="22"/>
    <w:rPr>
      <w:b/>
      <w:bCs/>
    </w:rPr>
  </w:style>
  <w:style w:type="table" w:styleId="24">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List Paragraph"/>
    <w:basedOn w:val="1"/>
    <w:qFormat/>
    <w:uiPriority w:val="34"/>
    <w:pPr>
      <w:ind w:left="720"/>
      <w:contextualSpacing/>
    </w:pPr>
  </w:style>
  <w:style w:type="table" w:customStyle="1" w:styleId="26">
    <w:name w:val="Table Normal1"/>
    <w:semiHidden/>
    <w:unhideWhenUsed/>
    <w:qFormat/>
    <w:uiPriority w:val="2"/>
    <w:pPr>
      <w:widowControl w:val="0"/>
      <w:autoSpaceDE w:val="0"/>
      <w:autoSpaceDN w:val="0"/>
    </w:pPr>
    <w:rPr>
      <w:rFonts w:asciiTheme="minorHAnsi" w:hAnsiTheme="minorHAnsi" w:eastAsiaTheme="minorHAnsi" w:cstheme="minorBidi"/>
      <w:sz w:val="22"/>
      <w:szCs w:val="22"/>
      <w:lang w:val="en-US" w:eastAsia="en-US"/>
    </w:rPr>
    <w:tblPr>
      <w:tblCellMar>
        <w:top w:w="0" w:type="dxa"/>
        <w:left w:w="0" w:type="dxa"/>
        <w:bottom w:w="0" w:type="dxa"/>
        <w:right w:w="0" w:type="dxa"/>
      </w:tblCellMar>
    </w:tblPr>
  </w:style>
  <w:style w:type="paragraph" w:customStyle="1" w:styleId="27">
    <w:name w:val="Table Paragraph"/>
    <w:basedOn w:val="1"/>
    <w:qFormat/>
    <w:uiPriority w:val="1"/>
    <w:pPr>
      <w:widowControl w:val="0"/>
      <w:autoSpaceDE w:val="0"/>
      <w:autoSpaceDN w:val="0"/>
      <w:ind w:left="200"/>
    </w:pPr>
    <w:rPr>
      <w:rFonts w:ascii="Tahoma" w:hAnsi="Tahoma" w:eastAsia="Tahoma" w:cs="Tahoma"/>
      <w:sz w:val="22"/>
      <w:szCs w:val="22"/>
      <w:lang w:bidi="el-GR"/>
    </w:rPr>
  </w:style>
  <w:style w:type="character" w:customStyle="1" w:styleId="28">
    <w:name w:val="Header Char"/>
    <w:basedOn w:val="8"/>
    <w:link w:val="19"/>
    <w:qFormat/>
    <w:uiPriority w:val="99"/>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20DD~1.DIM\AppData\Local\Temp\&#928;&#929;&#927;&#932;&#933;&#928;&#927;%20-%20&#924;&#917;%20&#933;&#928;&#927;&#915;&#929;&#913;&#934;&#919;.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C:\Users\O20DD~1.DIM\AppData\Local\Temp\ΠΡΟΤΥΠΟ - ΜΕ ΥΠΟΓΡΑΦΗ.dot</Template>
  <Company>NAD</Company>
  <Pages>4</Pages>
  <Words>663</Words>
  <Characters>3784</Characters>
  <Lines>31</Lines>
  <Paragraphs>8</Paragraphs>
  <TotalTime>7</TotalTime>
  <ScaleCrop>false</ScaleCrop>
  <LinksUpToDate>false</LinksUpToDate>
  <CharactersWithSpaces>4439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2026-02-26T14:56:00Z</dcterms:created>
  <dc:creator>o.dimopoulou</dc:creator>
  <cp:lastModifiedBy>user</cp:lastModifiedBy>
  <cp:lastPrinted>2026-02-26T14:51:00Z</cp:lastPrinted>
  <dcterms:modified xsi:type="dcterms:W3CDTF">2026-02-27T07:33:44Z</dcterms:modified>
  <dc:title>ΕΛΛΗΝΙΚΗ ΔΗΜΟΚΡΑΤΙΑ</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CFA5E18559EF4FD79C67E01092E30ABE_13</vt:lpwstr>
  </property>
</Properties>
</file>